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0859">
      <w:pPr>
        <w:spacing w:line="400" w:lineRule="exact"/>
        <w:ind w:firstLineChars="100" w:firstLine="361"/>
        <w:rPr>
          <w:rFonts w:ascii="宋体" w:hAnsi="宋体" w:cs="宋体" w:hint="eastAsia"/>
          <w:b/>
          <w:bCs/>
          <w:sz w:val="36"/>
          <w:szCs w:val="36"/>
        </w:rPr>
      </w:pPr>
      <w:r>
        <w:rPr>
          <w:rFonts w:ascii="宋体" w:hAnsi="宋体" w:cs="宋体" w:hint="eastAsia"/>
          <w:b/>
          <w:bCs/>
          <w:kern w:val="0"/>
          <w:sz w:val="36"/>
          <w:szCs w:val="36"/>
        </w:rPr>
        <w:t>深厚黏土层多圈非等强复合冻结壁关键技术研究与应用</w:t>
      </w:r>
    </w:p>
    <w:p w:rsidR="00000000" w:rsidRDefault="00E50859">
      <w:pPr>
        <w:autoSpaceDE w:val="0"/>
        <w:autoSpaceDN w:val="0"/>
        <w:adjustRightInd w:val="0"/>
        <w:snapToGrid w:val="0"/>
        <w:spacing w:afterLines="100"/>
        <w:jc w:val="center"/>
        <w:rPr>
          <w:rFonts w:ascii="楷体" w:eastAsia="楷体" w:hAnsi="楷体" w:cs="楷体" w:hint="eastAsia"/>
          <w:b/>
          <w:kern w:val="0"/>
          <w:sz w:val="36"/>
          <w:szCs w:val="36"/>
        </w:rPr>
      </w:pPr>
      <w:r>
        <w:rPr>
          <w:rFonts w:ascii="楷体" w:eastAsia="楷体" w:hAnsi="楷体" w:cs="楷体" w:hint="eastAsia"/>
          <w:bCs/>
          <w:sz w:val="36"/>
          <w:szCs w:val="36"/>
        </w:rPr>
        <w:t>项目公示内容</w:t>
      </w:r>
    </w:p>
    <w:p w:rsidR="00000000" w:rsidRDefault="00E50859">
      <w:pPr>
        <w:spacing w:line="400" w:lineRule="exact"/>
        <w:ind w:firstLineChars="100" w:firstLine="210"/>
        <w:rPr>
          <w:rFonts w:eastAsia="仿宋_GB2312" w:hint="eastAsia"/>
          <w:szCs w:val="21"/>
        </w:rPr>
      </w:pPr>
      <w:r>
        <w:rPr>
          <w:kern w:val="0"/>
          <w:szCs w:val="21"/>
        </w:rPr>
        <w:t>【</w:t>
      </w:r>
      <w:r>
        <w:rPr>
          <w:rFonts w:eastAsia="仿宋_GB2312" w:hint="eastAsia"/>
          <w:b/>
          <w:kern w:val="0"/>
          <w:szCs w:val="21"/>
        </w:rPr>
        <w:t>项目名称</w:t>
      </w:r>
      <w:r>
        <w:rPr>
          <w:kern w:val="0"/>
          <w:szCs w:val="21"/>
        </w:rPr>
        <w:t>】</w:t>
      </w:r>
      <w:r>
        <w:rPr>
          <w:rFonts w:hint="eastAsia"/>
          <w:kern w:val="0"/>
          <w:szCs w:val="21"/>
        </w:rPr>
        <w:t>深厚黏土层多圈非等强复合冻结壁关键技术研究与应用</w:t>
      </w:r>
    </w:p>
    <w:p w:rsidR="00000000" w:rsidRDefault="00E50859">
      <w:pPr>
        <w:autoSpaceDE w:val="0"/>
        <w:autoSpaceDN w:val="0"/>
        <w:spacing w:line="400" w:lineRule="exact"/>
        <w:ind w:firstLineChars="100" w:firstLine="210"/>
        <w:jc w:val="left"/>
        <w:outlineLvl w:val="0"/>
        <w:rPr>
          <w:rFonts w:hint="eastAsia"/>
          <w:kern w:val="0"/>
          <w:szCs w:val="21"/>
        </w:rPr>
      </w:pPr>
      <w:r>
        <w:rPr>
          <w:kern w:val="0"/>
          <w:szCs w:val="21"/>
        </w:rPr>
        <w:t>【</w:t>
      </w:r>
      <w:r>
        <w:rPr>
          <w:rFonts w:eastAsia="仿宋_GB2312" w:hint="eastAsia"/>
          <w:b/>
          <w:kern w:val="0"/>
          <w:szCs w:val="21"/>
        </w:rPr>
        <w:t>提名单位</w:t>
      </w:r>
      <w:r>
        <w:rPr>
          <w:kern w:val="0"/>
          <w:szCs w:val="21"/>
        </w:rPr>
        <w:t>】</w:t>
      </w:r>
      <w:r>
        <w:rPr>
          <w:rFonts w:hint="eastAsia"/>
          <w:kern w:val="0"/>
          <w:szCs w:val="21"/>
        </w:rPr>
        <w:t>河北省煤炭学会</w:t>
      </w:r>
    </w:p>
    <w:p w:rsidR="00000000" w:rsidRDefault="00E50859">
      <w:pPr>
        <w:autoSpaceDE w:val="0"/>
        <w:autoSpaceDN w:val="0"/>
        <w:spacing w:line="400" w:lineRule="exact"/>
        <w:ind w:firstLineChars="100" w:firstLine="210"/>
        <w:jc w:val="left"/>
        <w:outlineLvl w:val="0"/>
        <w:rPr>
          <w:rFonts w:hint="eastAsia"/>
          <w:kern w:val="0"/>
          <w:szCs w:val="21"/>
        </w:rPr>
      </w:pPr>
      <w:r>
        <w:rPr>
          <w:kern w:val="0"/>
          <w:szCs w:val="21"/>
        </w:rPr>
        <w:t>【</w:t>
      </w:r>
      <w:r>
        <w:rPr>
          <w:rFonts w:eastAsia="仿宋_GB2312"/>
          <w:b/>
          <w:kern w:val="0"/>
          <w:szCs w:val="21"/>
        </w:rPr>
        <w:t>完成单位</w:t>
      </w:r>
      <w:r>
        <w:rPr>
          <w:kern w:val="0"/>
          <w:szCs w:val="21"/>
        </w:rPr>
        <w:t>】</w:t>
      </w:r>
      <w:r>
        <w:rPr>
          <w:rFonts w:hint="eastAsia"/>
          <w:kern w:val="0"/>
          <w:szCs w:val="21"/>
        </w:rPr>
        <w:t>中煤第一建设有限公司</w:t>
      </w:r>
    </w:p>
    <w:p w:rsidR="00000000" w:rsidRDefault="00E50859">
      <w:pPr>
        <w:autoSpaceDE w:val="0"/>
        <w:autoSpaceDN w:val="0"/>
        <w:spacing w:line="400" w:lineRule="exact"/>
        <w:ind w:firstLineChars="700" w:firstLine="1470"/>
        <w:jc w:val="left"/>
        <w:outlineLvl w:val="0"/>
        <w:rPr>
          <w:rFonts w:hint="eastAsia"/>
          <w:kern w:val="0"/>
          <w:szCs w:val="21"/>
        </w:rPr>
      </w:pPr>
      <w:r>
        <w:rPr>
          <w:rFonts w:hint="eastAsia"/>
          <w:kern w:val="0"/>
          <w:szCs w:val="21"/>
        </w:rPr>
        <w:t>中煤邯郸特殊凿井有限公司</w:t>
      </w:r>
    </w:p>
    <w:p w:rsidR="00000000" w:rsidRDefault="00E50859">
      <w:pPr>
        <w:autoSpaceDE w:val="0"/>
        <w:autoSpaceDN w:val="0"/>
        <w:spacing w:line="400" w:lineRule="exact"/>
        <w:ind w:firstLineChars="700" w:firstLine="1470"/>
        <w:jc w:val="left"/>
        <w:outlineLvl w:val="0"/>
        <w:rPr>
          <w:rFonts w:hint="eastAsia"/>
          <w:kern w:val="0"/>
          <w:szCs w:val="21"/>
        </w:rPr>
      </w:pPr>
      <w:r>
        <w:rPr>
          <w:rFonts w:hint="eastAsia"/>
          <w:kern w:val="0"/>
          <w:szCs w:val="21"/>
        </w:rPr>
        <w:t>中国矿业大学</w:t>
      </w:r>
    </w:p>
    <w:p w:rsidR="00000000" w:rsidRDefault="00E50859">
      <w:pPr>
        <w:autoSpaceDE w:val="0"/>
        <w:autoSpaceDN w:val="0"/>
        <w:spacing w:line="400" w:lineRule="exact"/>
        <w:ind w:firstLineChars="100" w:firstLine="210"/>
        <w:rPr>
          <w:rFonts w:hint="eastAsia"/>
          <w:kern w:val="0"/>
          <w:szCs w:val="21"/>
        </w:rPr>
      </w:pPr>
      <w:r>
        <w:rPr>
          <w:kern w:val="0"/>
          <w:szCs w:val="21"/>
        </w:rPr>
        <w:t>【</w:t>
      </w:r>
      <w:r>
        <w:rPr>
          <w:rFonts w:eastAsia="仿宋_GB2312"/>
          <w:b/>
          <w:kern w:val="0"/>
          <w:szCs w:val="21"/>
        </w:rPr>
        <w:t>主</w:t>
      </w:r>
      <w:r>
        <w:rPr>
          <w:rFonts w:eastAsia="仿宋_GB2312" w:hint="eastAsia"/>
          <w:b/>
          <w:kern w:val="0"/>
          <w:szCs w:val="21"/>
        </w:rPr>
        <w:t>研</w:t>
      </w:r>
      <w:r>
        <w:rPr>
          <w:rFonts w:eastAsia="仿宋_GB2312"/>
          <w:b/>
          <w:kern w:val="0"/>
          <w:szCs w:val="21"/>
        </w:rPr>
        <w:t>人员</w:t>
      </w:r>
      <w:r>
        <w:rPr>
          <w:kern w:val="0"/>
          <w:szCs w:val="21"/>
        </w:rPr>
        <w:t>】</w:t>
      </w:r>
      <w:r>
        <w:rPr>
          <w:rFonts w:hint="eastAsia"/>
          <w:kern w:val="0"/>
          <w:szCs w:val="21"/>
        </w:rPr>
        <w:t>陈跃文</w:t>
      </w:r>
      <w:r>
        <w:rPr>
          <w:rFonts w:hint="eastAsia"/>
          <w:kern w:val="0"/>
          <w:szCs w:val="21"/>
        </w:rPr>
        <w:t xml:space="preserve">  </w:t>
      </w:r>
      <w:r>
        <w:rPr>
          <w:rFonts w:hint="eastAsia"/>
          <w:kern w:val="0"/>
          <w:szCs w:val="21"/>
        </w:rPr>
        <w:t>孙猛</w:t>
      </w:r>
      <w:r>
        <w:rPr>
          <w:rFonts w:hint="eastAsia"/>
          <w:kern w:val="0"/>
          <w:szCs w:val="21"/>
        </w:rPr>
        <w:t xml:space="preserve">  </w:t>
      </w:r>
      <w:r>
        <w:rPr>
          <w:rFonts w:hint="eastAsia"/>
          <w:kern w:val="0"/>
          <w:szCs w:val="21"/>
        </w:rPr>
        <w:t>郭永富</w:t>
      </w:r>
      <w:r>
        <w:rPr>
          <w:rFonts w:hint="eastAsia"/>
          <w:kern w:val="0"/>
          <w:szCs w:val="21"/>
        </w:rPr>
        <w:t xml:space="preserve">  </w:t>
      </w:r>
      <w:r>
        <w:rPr>
          <w:rFonts w:hint="eastAsia"/>
          <w:kern w:val="0"/>
          <w:szCs w:val="21"/>
        </w:rPr>
        <w:t>张勇</w:t>
      </w:r>
      <w:r>
        <w:rPr>
          <w:rFonts w:hint="eastAsia"/>
          <w:kern w:val="0"/>
          <w:szCs w:val="21"/>
        </w:rPr>
        <w:t xml:space="preserve">  </w:t>
      </w:r>
      <w:r>
        <w:rPr>
          <w:rFonts w:hint="eastAsia"/>
          <w:kern w:val="0"/>
          <w:szCs w:val="21"/>
        </w:rPr>
        <w:t>牛鹏翔</w:t>
      </w:r>
      <w:r>
        <w:rPr>
          <w:rFonts w:hint="eastAsia"/>
          <w:kern w:val="0"/>
          <w:szCs w:val="21"/>
        </w:rPr>
        <w:t xml:space="preserve">  </w:t>
      </w:r>
      <w:r>
        <w:rPr>
          <w:rFonts w:hint="eastAsia"/>
          <w:kern w:val="0"/>
          <w:szCs w:val="21"/>
        </w:rPr>
        <w:t>石荣剑</w:t>
      </w:r>
      <w:r>
        <w:rPr>
          <w:rFonts w:hint="eastAsia"/>
          <w:kern w:val="0"/>
          <w:szCs w:val="21"/>
        </w:rPr>
        <w:t xml:space="preserve">  </w:t>
      </w:r>
      <w:r>
        <w:rPr>
          <w:rFonts w:hint="eastAsia"/>
          <w:kern w:val="0"/>
          <w:szCs w:val="21"/>
        </w:rPr>
        <w:t>李锐志</w:t>
      </w:r>
      <w:r>
        <w:rPr>
          <w:rFonts w:hint="eastAsia"/>
          <w:kern w:val="0"/>
          <w:szCs w:val="21"/>
        </w:rPr>
        <w:t xml:space="preserve">  </w:t>
      </w:r>
      <w:r>
        <w:rPr>
          <w:rFonts w:hint="eastAsia"/>
          <w:kern w:val="0"/>
          <w:szCs w:val="21"/>
        </w:rPr>
        <w:t>高涛</w:t>
      </w:r>
      <w:r>
        <w:rPr>
          <w:rFonts w:hint="eastAsia"/>
          <w:kern w:val="0"/>
          <w:szCs w:val="21"/>
        </w:rPr>
        <w:t xml:space="preserve">  </w:t>
      </w:r>
      <w:r>
        <w:rPr>
          <w:rFonts w:hint="eastAsia"/>
          <w:kern w:val="0"/>
          <w:szCs w:val="21"/>
        </w:rPr>
        <w:t>王杰</w:t>
      </w:r>
      <w:r>
        <w:rPr>
          <w:rFonts w:hint="eastAsia"/>
          <w:kern w:val="0"/>
          <w:szCs w:val="21"/>
        </w:rPr>
        <w:t xml:space="preserve">  </w:t>
      </w:r>
      <w:r>
        <w:rPr>
          <w:rFonts w:hint="eastAsia"/>
          <w:kern w:val="0"/>
          <w:szCs w:val="21"/>
        </w:rPr>
        <w:t>张立刚</w:t>
      </w:r>
    </w:p>
    <w:p w:rsidR="00000000" w:rsidRDefault="00E50859">
      <w:pPr>
        <w:pStyle w:val="a4"/>
        <w:adjustRightInd w:val="0"/>
        <w:snapToGrid w:val="0"/>
        <w:ind w:firstLineChars="100" w:firstLine="210"/>
        <w:outlineLvl w:val="1"/>
        <w:rPr>
          <w:kern w:val="0"/>
          <w:sz w:val="21"/>
          <w:szCs w:val="21"/>
        </w:rPr>
      </w:pPr>
      <w:r>
        <w:rPr>
          <w:kern w:val="0"/>
          <w:sz w:val="21"/>
          <w:szCs w:val="21"/>
        </w:rPr>
        <w:t>【</w:t>
      </w:r>
      <w:r>
        <w:rPr>
          <w:rFonts w:eastAsia="仿宋_GB2312" w:hint="eastAsia"/>
          <w:b/>
          <w:kern w:val="0"/>
          <w:sz w:val="21"/>
          <w:szCs w:val="21"/>
        </w:rPr>
        <w:t>项目简介</w:t>
      </w:r>
      <w:r>
        <w:rPr>
          <w:kern w:val="0"/>
          <w:sz w:val="21"/>
          <w:szCs w:val="21"/>
        </w:rPr>
        <w:t>】</w:t>
      </w:r>
    </w:p>
    <w:p w:rsidR="00000000" w:rsidRDefault="00E50859" w:rsidP="00D26F8A">
      <w:pPr>
        <w:pStyle w:val="a4"/>
        <w:adjustRightInd w:val="0"/>
        <w:snapToGrid w:val="0"/>
        <w:spacing w:line="400" w:lineRule="exact"/>
        <w:ind w:firstLine="422"/>
        <w:outlineLvl w:val="1"/>
        <w:rPr>
          <w:rFonts w:ascii="Times New Roman" w:hint="eastAsia"/>
          <w:kern w:val="0"/>
          <w:sz w:val="21"/>
          <w:szCs w:val="21"/>
        </w:rPr>
      </w:pPr>
      <w:r>
        <w:rPr>
          <w:rFonts w:ascii="Times New Roman" w:hint="eastAsia"/>
          <w:b/>
          <w:bCs/>
          <w:kern w:val="0"/>
          <w:sz w:val="21"/>
          <w:szCs w:val="21"/>
        </w:rPr>
        <w:t>所属科学技术领域：</w:t>
      </w:r>
      <w:r>
        <w:rPr>
          <w:rFonts w:ascii="Times New Roman" w:hint="eastAsia"/>
          <w:kern w:val="0"/>
          <w:sz w:val="21"/>
          <w:szCs w:val="21"/>
        </w:rPr>
        <w:t>矿山建设工程</w:t>
      </w:r>
    </w:p>
    <w:p w:rsidR="00000000" w:rsidRDefault="00E50859" w:rsidP="00D26F8A">
      <w:pPr>
        <w:pStyle w:val="a4"/>
        <w:adjustRightInd w:val="0"/>
        <w:snapToGrid w:val="0"/>
        <w:spacing w:line="400" w:lineRule="exact"/>
        <w:ind w:firstLine="422"/>
        <w:outlineLvl w:val="1"/>
        <w:rPr>
          <w:rFonts w:ascii="Times New Roman" w:hint="eastAsia"/>
          <w:kern w:val="0"/>
          <w:sz w:val="21"/>
          <w:szCs w:val="21"/>
        </w:rPr>
      </w:pPr>
      <w:r>
        <w:rPr>
          <w:rFonts w:ascii="Times New Roman" w:hint="eastAsia"/>
          <w:b/>
          <w:bCs/>
          <w:kern w:val="0"/>
          <w:sz w:val="21"/>
          <w:szCs w:val="21"/>
        </w:rPr>
        <w:t>研究起止时间</w:t>
      </w:r>
      <w:r>
        <w:rPr>
          <w:rFonts w:ascii="Times New Roman" w:hint="eastAsia"/>
          <w:b/>
          <w:bCs/>
          <w:kern w:val="0"/>
          <w:sz w:val="21"/>
          <w:szCs w:val="21"/>
        </w:rPr>
        <w:t>：</w:t>
      </w:r>
      <w:r>
        <w:rPr>
          <w:rFonts w:ascii="Times New Roman" w:hint="eastAsia"/>
          <w:kern w:val="0"/>
          <w:sz w:val="21"/>
          <w:szCs w:val="21"/>
        </w:rPr>
        <w:t>2018</w:t>
      </w:r>
      <w:r>
        <w:rPr>
          <w:rFonts w:ascii="Times New Roman" w:hint="eastAsia"/>
          <w:kern w:val="0"/>
          <w:sz w:val="21"/>
          <w:szCs w:val="21"/>
        </w:rPr>
        <w:t>年</w:t>
      </w:r>
      <w:r>
        <w:rPr>
          <w:rFonts w:ascii="Times New Roman" w:hint="eastAsia"/>
          <w:kern w:val="0"/>
          <w:sz w:val="21"/>
          <w:szCs w:val="21"/>
        </w:rPr>
        <w:t>7</w:t>
      </w:r>
      <w:r>
        <w:rPr>
          <w:rFonts w:ascii="Times New Roman" w:hint="eastAsia"/>
          <w:kern w:val="0"/>
          <w:sz w:val="21"/>
          <w:szCs w:val="21"/>
        </w:rPr>
        <w:t>月至</w:t>
      </w:r>
      <w:r>
        <w:rPr>
          <w:rFonts w:ascii="Times New Roman" w:hint="eastAsia"/>
          <w:kern w:val="0"/>
          <w:sz w:val="21"/>
          <w:szCs w:val="21"/>
        </w:rPr>
        <w:t>2020</w:t>
      </w:r>
      <w:r>
        <w:rPr>
          <w:rFonts w:ascii="Times New Roman" w:hint="eastAsia"/>
          <w:kern w:val="0"/>
          <w:sz w:val="21"/>
          <w:szCs w:val="21"/>
        </w:rPr>
        <w:t>年</w:t>
      </w:r>
      <w:r>
        <w:rPr>
          <w:rFonts w:ascii="Times New Roman" w:hint="eastAsia"/>
          <w:kern w:val="0"/>
          <w:sz w:val="21"/>
          <w:szCs w:val="21"/>
        </w:rPr>
        <w:t>8</w:t>
      </w:r>
      <w:r>
        <w:rPr>
          <w:rFonts w:ascii="Times New Roman" w:hint="eastAsia"/>
          <w:kern w:val="0"/>
          <w:sz w:val="21"/>
          <w:szCs w:val="21"/>
        </w:rPr>
        <w:t>月。</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立项背景：山东新巨龙能源有限责任公司，位于山东省菏泽市巨野县龙堌镇，矿井于</w:t>
      </w:r>
      <w:r>
        <w:rPr>
          <w:rFonts w:ascii="Times New Roman" w:hint="eastAsia"/>
          <w:kern w:val="0"/>
          <w:sz w:val="21"/>
          <w:szCs w:val="21"/>
        </w:rPr>
        <w:t>2004</w:t>
      </w:r>
      <w:r>
        <w:rPr>
          <w:rFonts w:ascii="Times New Roman" w:hint="eastAsia"/>
          <w:kern w:val="0"/>
          <w:sz w:val="21"/>
          <w:szCs w:val="21"/>
        </w:rPr>
        <w:t>年</w:t>
      </w:r>
      <w:r>
        <w:rPr>
          <w:rFonts w:ascii="Times New Roman" w:hint="eastAsia"/>
          <w:kern w:val="0"/>
          <w:sz w:val="21"/>
          <w:szCs w:val="21"/>
        </w:rPr>
        <w:t>6</w:t>
      </w:r>
      <w:r>
        <w:rPr>
          <w:rFonts w:ascii="Times New Roman" w:hint="eastAsia"/>
          <w:kern w:val="0"/>
          <w:sz w:val="21"/>
          <w:szCs w:val="21"/>
        </w:rPr>
        <w:t>月</w:t>
      </w:r>
      <w:r>
        <w:rPr>
          <w:rFonts w:ascii="Times New Roman" w:hint="eastAsia"/>
          <w:kern w:val="0"/>
          <w:sz w:val="21"/>
          <w:szCs w:val="21"/>
        </w:rPr>
        <w:t>开工建设，</w:t>
      </w:r>
      <w:r>
        <w:rPr>
          <w:rFonts w:ascii="Times New Roman" w:hint="eastAsia"/>
          <w:kern w:val="0"/>
          <w:sz w:val="21"/>
          <w:szCs w:val="21"/>
        </w:rPr>
        <w:t>2009</w:t>
      </w:r>
      <w:r>
        <w:rPr>
          <w:rFonts w:ascii="Times New Roman" w:hint="eastAsia"/>
          <w:kern w:val="0"/>
          <w:sz w:val="21"/>
          <w:szCs w:val="21"/>
        </w:rPr>
        <w:t>年</w:t>
      </w:r>
      <w:r>
        <w:rPr>
          <w:rFonts w:ascii="Times New Roman" w:hint="eastAsia"/>
          <w:kern w:val="0"/>
          <w:sz w:val="21"/>
          <w:szCs w:val="21"/>
        </w:rPr>
        <w:t>11</w:t>
      </w:r>
      <w:r>
        <w:rPr>
          <w:rFonts w:ascii="Times New Roman" w:hint="eastAsia"/>
          <w:kern w:val="0"/>
          <w:sz w:val="21"/>
          <w:szCs w:val="21"/>
        </w:rPr>
        <w:t>月建成投产，设计生产能力</w:t>
      </w:r>
      <w:r>
        <w:rPr>
          <w:rFonts w:ascii="Times New Roman" w:hint="eastAsia"/>
          <w:kern w:val="0"/>
          <w:sz w:val="21"/>
          <w:szCs w:val="21"/>
        </w:rPr>
        <w:t>6.0Mt/a</w:t>
      </w:r>
      <w:r>
        <w:rPr>
          <w:rFonts w:ascii="Times New Roman" w:hint="eastAsia"/>
          <w:kern w:val="0"/>
          <w:sz w:val="21"/>
          <w:szCs w:val="21"/>
        </w:rPr>
        <w:t>，核定生产能力</w:t>
      </w:r>
      <w:r>
        <w:rPr>
          <w:rFonts w:ascii="Times New Roman" w:hint="eastAsia"/>
          <w:kern w:val="0"/>
          <w:sz w:val="21"/>
          <w:szCs w:val="21"/>
        </w:rPr>
        <w:t xml:space="preserve">7.5Mt/a, </w:t>
      </w:r>
      <w:r>
        <w:rPr>
          <w:rFonts w:ascii="Times New Roman" w:hint="eastAsia"/>
          <w:kern w:val="0"/>
          <w:sz w:val="21"/>
          <w:szCs w:val="21"/>
        </w:rPr>
        <w:t>为满足矿井安全生产要求，新巨龙能源有限责任公司新建一个东副立井。东副立井井筒净直径</w:t>
      </w:r>
      <w:r>
        <w:rPr>
          <w:rFonts w:ascii="Times New Roman" w:hint="eastAsia"/>
          <w:kern w:val="0"/>
          <w:sz w:val="21"/>
          <w:szCs w:val="21"/>
        </w:rPr>
        <w:t>7.0m</w:t>
      </w:r>
      <w:r>
        <w:rPr>
          <w:rFonts w:ascii="Times New Roman" w:hint="eastAsia"/>
          <w:kern w:val="0"/>
          <w:sz w:val="21"/>
          <w:szCs w:val="21"/>
        </w:rPr>
        <w:t>，净断面积</w:t>
      </w:r>
      <w:r>
        <w:rPr>
          <w:rFonts w:ascii="Times New Roman" w:hint="eastAsia"/>
          <w:kern w:val="0"/>
          <w:sz w:val="21"/>
          <w:szCs w:val="21"/>
        </w:rPr>
        <w:t>38.5m2</w:t>
      </w:r>
      <w:r>
        <w:rPr>
          <w:rFonts w:ascii="Times New Roman" w:hint="eastAsia"/>
          <w:kern w:val="0"/>
          <w:sz w:val="21"/>
          <w:szCs w:val="21"/>
        </w:rPr>
        <w:t>，表土厚度</w:t>
      </w:r>
      <w:r>
        <w:rPr>
          <w:rFonts w:ascii="Times New Roman" w:hint="eastAsia"/>
          <w:kern w:val="0"/>
          <w:sz w:val="21"/>
          <w:szCs w:val="21"/>
        </w:rPr>
        <w:t>631.11m</w:t>
      </w:r>
      <w:r>
        <w:rPr>
          <w:rFonts w:ascii="Times New Roman" w:hint="eastAsia"/>
          <w:kern w:val="0"/>
          <w:sz w:val="21"/>
          <w:szCs w:val="21"/>
        </w:rPr>
        <w:t>，井深</w:t>
      </w:r>
      <w:r>
        <w:rPr>
          <w:rFonts w:ascii="Times New Roman" w:hint="eastAsia"/>
          <w:kern w:val="0"/>
          <w:sz w:val="21"/>
          <w:szCs w:val="21"/>
        </w:rPr>
        <w:t>1054.8m</w:t>
      </w:r>
      <w:r>
        <w:rPr>
          <w:rFonts w:ascii="Times New Roman" w:hint="eastAsia"/>
          <w:kern w:val="0"/>
          <w:sz w:val="21"/>
          <w:szCs w:val="21"/>
        </w:rPr>
        <w:t>，表土、风化基岩及部分基岩段采用冻结法施工，设计冻结深度</w:t>
      </w:r>
      <w:r>
        <w:rPr>
          <w:rFonts w:ascii="Times New Roman" w:hint="eastAsia"/>
          <w:kern w:val="0"/>
          <w:sz w:val="21"/>
          <w:szCs w:val="21"/>
        </w:rPr>
        <w:t>958</w:t>
      </w:r>
      <w:r>
        <w:rPr>
          <w:rFonts w:ascii="Times New Roman" w:hint="eastAsia"/>
          <w:kern w:val="0"/>
          <w:sz w:val="21"/>
          <w:szCs w:val="21"/>
        </w:rPr>
        <w:t>米，双层钢筋混凝土井壁，井壁混凝土厚度冻结段</w:t>
      </w:r>
      <w:r>
        <w:rPr>
          <w:rFonts w:ascii="Times New Roman" w:hint="eastAsia"/>
          <w:kern w:val="0"/>
          <w:sz w:val="21"/>
          <w:szCs w:val="21"/>
        </w:rPr>
        <w:t>1000</w:t>
      </w:r>
      <w:r>
        <w:rPr>
          <w:rFonts w:ascii="Times New Roman" w:hint="eastAsia"/>
          <w:kern w:val="0"/>
          <w:sz w:val="21"/>
          <w:szCs w:val="21"/>
        </w:rPr>
        <w:t>～</w:t>
      </w:r>
      <w:r>
        <w:rPr>
          <w:rFonts w:ascii="Times New Roman" w:hint="eastAsia"/>
          <w:kern w:val="0"/>
          <w:sz w:val="21"/>
          <w:szCs w:val="21"/>
        </w:rPr>
        <w:t>2478mm</w:t>
      </w:r>
      <w:r>
        <w:rPr>
          <w:rFonts w:ascii="Times New Roman" w:hint="eastAsia"/>
          <w:kern w:val="0"/>
          <w:sz w:val="21"/>
          <w:szCs w:val="21"/>
        </w:rPr>
        <w:t>。东副立井有以下特点：第四系、新近系松散层水流速大，冻土形成困难；粉砂、细砂层主要含水层遇水易液化，易坍塌、泥化、溃砂</w:t>
      </w:r>
      <w:r>
        <w:rPr>
          <w:rFonts w:ascii="Times New Roman"/>
          <w:kern w:val="0"/>
          <w:sz w:val="21"/>
          <w:szCs w:val="21"/>
        </w:rPr>
        <w:t>；</w:t>
      </w:r>
      <w:r>
        <w:rPr>
          <w:rFonts w:ascii="Times New Roman" w:hint="eastAsia"/>
          <w:kern w:val="0"/>
          <w:sz w:val="21"/>
          <w:szCs w:val="21"/>
        </w:rPr>
        <w:t>粘土层厚，新近</w:t>
      </w:r>
      <w:r>
        <w:rPr>
          <w:rFonts w:ascii="Times New Roman" w:hint="eastAsia"/>
          <w:kern w:val="0"/>
          <w:sz w:val="21"/>
          <w:szCs w:val="21"/>
        </w:rPr>
        <w:t>系深部多层、厚层状粘土、粉质粘土，吸水膨胀性强，井帮易变形位移</w:t>
      </w:r>
      <w:r>
        <w:rPr>
          <w:rFonts w:ascii="Times New Roman"/>
          <w:kern w:val="0"/>
          <w:sz w:val="21"/>
          <w:szCs w:val="21"/>
        </w:rPr>
        <w:t>；</w:t>
      </w:r>
      <w:r>
        <w:rPr>
          <w:rFonts w:ascii="Times New Roman" w:hint="eastAsia"/>
          <w:kern w:val="0"/>
          <w:sz w:val="21"/>
          <w:szCs w:val="21"/>
        </w:rPr>
        <w:t>基岩风化带疏松破碎，易坍塌，基岩构造复杂，断层构造破碎带以及多处裂隙发育段，破碎，断层带易遇水泥化，易坍塌；基岩深部地温高达</w:t>
      </w:r>
      <w:r>
        <w:rPr>
          <w:rFonts w:ascii="Times New Roman" w:hint="eastAsia"/>
          <w:kern w:val="0"/>
          <w:sz w:val="21"/>
          <w:szCs w:val="21"/>
        </w:rPr>
        <w:t>43</w:t>
      </w:r>
      <w:r>
        <w:rPr>
          <w:rFonts w:ascii="Times New Roman" w:hint="eastAsia"/>
          <w:kern w:val="0"/>
          <w:sz w:val="21"/>
          <w:szCs w:val="21"/>
        </w:rPr>
        <w:t>℃</w:t>
      </w:r>
      <w:r>
        <w:rPr>
          <w:rFonts w:ascii="Times New Roman"/>
          <w:kern w:val="0"/>
          <w:sz w:val="21"/>
          <w:szCs w:val="21"/>
        </w:rPr>
        <w:t>。在此条件下显著增加了冻结壁形成和维护的难度。项目组针对依托工程特点</w:t>
      </w:r>
      <w:r>
        <w:rPr>
          <w:rFonts w:ascii="Times New Roman" w:hint="eastAsia"/>
          <w:kern w:val="0"/>
          <w:sz w:val="21"/>
          <w:szCs w:val="21"/>
        </w:rPr>
        <w:t>，</w:t>
      </w:r>
      <w:r>
        <w:rPr>
          <w:rFonts w:ascii="Times New Roman"/>
          <w:kern w:val="0"/>
          <w:sz w:val="21"/>
          <w:szCs w:val="21"/>
        </w:rPr>
        <w:t>创新性采取新的设计理念和施工方法</w:t>
      </w:r>
      <w:r>
        <w:rPr>
          <w:rFonts w:ascii="Times New Roman" w:hint="eastAsia"/>
          <w:kern w:val="0"/>
          <w:sz w:val="21"/>
          <w:szCs w:val="21"/>
        </w:rPr>
        <w:t>，</w:t>
      </w:r>
      <w:r>
        <w:rPr>
          <w:rFonts w:ascii="Times New Roman"/>
          <w:kern w:val="0"/>
          <w:sz w:val="21"/>
          <w:szCs w:val="21"/>
        </w:rPr>
        <w:t>提出了</w:t>
      </w:r>
      <w:r>
        <w:rPr>
          <w:rFonts w:ascii="Times New Roman" w:hint="eastAsia"/>
          <w:kern w:val="0"/>
          <w:sz w:val="21"/>
          <w:szCs w:val="21"/>
        </w:rPr>
        <w:t>“多圈、非等强、复合”冻结壁的新理念。</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主要技术内容及创新点：</w:t>
      </w:r>
    </w:p>
    <w:p w:rsidR="00000000" w:rsidRDefault="00E50859">
      <w:pPr>
        <w:pStyle w:val="a4"/>
        <w:adjustRightInd w:val="0"/>
        <w:snapToGrid w:val="0"/>
        <w:spacing w:line="400" w:lineRule="exact"/>
        <w:ind w:firstLine="420"/>
        <w:outlineLvl w:val="1"/>
        <w:rPr>
          <w:rFonts w:ascii="Times New Roman"/>
          <w:kern w:val="0"/>
          <w:sz w:val="21"/>
          <w:szCs w:val="21"/>
        </w:rPr>
      </w:pPr>
      <w:r>
        <w:rPr>
          <w:rFonts w:ascii="Times New Roman" w:hint="eastAsia"/>
          <w:kern w:val="0"/>
          <w:sz w:val="21"/>
          <w:szCs w:val="21"/>
        </w:rPr>
        <w:t>1</w:t>
      </w:r>
      <w:r>
        <w:rPr>
          <w:rFonts w:ascii="Times New Roman" w:hint="eastAsia"/>
          <w:kern w:val="0"/>
          <w:sz w:val="21"/>
          <w:szCs w:val="21"/>
        </w:rPr>
        <w:t>、</w:t>
      </w:r>
      <w:r>
        <w:rPr>
          <w:rFonts w:ascii="Times New Roman"/>
          <w:kern w:val="0"/>
          <w:sz w:val="21"/>
          <w:szCs w:val="21"/>
        </w:rPr>
        <w:t>首次提出深厚黏土层多圈动态复合冻结壁的设计理念，建立了</w:t>
      </w:r>
      <w:r>
        <w:rPr>
          <w:rFonts w:ascii="Times New Roman"/>
          <w:kern w:val="0"/>
          <w:sz w:val="21"/>
          <w:szCs w:val="21"/>
        </w:rPr>
        <w:t>“</w:t>
      </w:r>
      <w:r>
        <w:rPr>
          <w:rFonts w:ascii="Times New Roman"/>
          <w:kern w:val="0"/>
          <w:sz w:val="21"/>
          <w:szCs w:val="21"/>
        </w:rPr>
        <w:t>等效温度</w:t>
      </w:r>
      <w:r>
        <w:rPr>
          <w:rFonts w:ascii="Times New Roman"/>
          <w:kern w:val="0"/>
          <w:sz w:val="21"/>
          <w:szCs w:val="21"/>
        </w:rPr>
        <w:t>”</w:t>
      </w:r>
      <w:r>
        <w:rPr>
          <w:rFonts w:ascii="Times New Roman"/>
          <w:kern w:val="0"/>
          <w:sz w:val="21"/>
          <w:szCs w:val="21"/>
        </w:rPr>
        <w:t>代替</w:t>
      </w:r>
      <w:r>
        <w:rPr>
          <w:rFonts w:ascii="Times New Roman"/>
          <w:kern w:val="0"/>
          <w:sz w:val="21"/>
          <w:szCs w:val="21"/>
        </w:rPr>
        <w:t>“</w:t>
      </w:r>
      <w:r>
        <w:rPr>
          <w:rFonts w:ascii="Times New Roman"/>
          <w:kern w:val="0"/>
          <w:sz w:val="21"/>
          <w:szCs w:val="21"/>
        </w:rPr>
        <w:t>平均温度</w:t>
      </w:r>
      <w:r>
        <w:rPr>
          <w:rFonts w:ascii="Times New Roman"/>
          <w:kern w:val="0"/>
          <w:sz w:val="21"/>
          <w:szCs w:val="21"/>
        </w:rPr>
        <w:t>”</w:t>
      </w:r>
      <w:r>
        <w:rPr>
          <w:rFonts w:ascii="Times New Roman"/>
          <w:kern w:val="0"/>
          <w:sz w:val="21"/>
          <w:szCs w:val="21"/>
        </w:rPr>
        <w:t>的计算方法，突破了冻结深度</w:t>
      </w:r>
      <w:r>
        <w:rPr>
          <w:rFonts w:ascii="Times New Roman"/>
          <w:kern w:val="0"/>
          <w:sz w:val="21"/>
          <w:szCs w:val="21"/>
        </w:rPr>
        <w:t>958m</w:t>
      </w:r>
      <w:r>
        <w:rPr>
          <w:rFonts w:ascii="Times New Roman"/>
          <w:kern w:val="0"/>
          <w:sz w:val="21"/>
          <w:szCs w:val="21"/>
        </w:rPr>
        <w:t>（</w:t>
      </w:r>
      <w:r>
        <w:rPr>
          <w:rFonts w:ascii="Times New Roman"/>
          <w:kern w:val="0"/>
          <w:sz w:val="21"/>
          <w:szCs w:val="21"/>
        </w:rPr>
        <w:t>631m</w:t>
      </w:r>
      <w:r>
        <w:rPr>
          <w:rFonts w:ascii="Times New Roman"/>
          <w:kern w:val="0"/>
          <w:sz w:val="21"/>
          <w:szCs w:val="21"/>
        </w:rPr>
        <w:t>连续深厚黏土层</w:t>
      </w:r>
      <w:r>
        <w:rPr>
          <w:rFonts w:ascii="Times New Roman"/>
          <w:kern w:val="0"/>
          <w:sz w:val="21"/>
          <w:szCs w:val="21"/>
        </w:rPr>
        <w:t>）的冻结工程技术难题。</w:t>
      </w:r>
    </w:p>
    <w:p w:rsidR="00000000" w:rsidRDefault="00E50859">
      <w:pPr>
        <w:pStyle w:val="a4"/>
        <w:adjustRightInd w:val="0"/>
        <w:snapToGrid w:val="0"/>
        <w:spacing w:line="400" w:lineRule="exact"/>
        <w:ind w:firstLine="420"/>
        <w:outlineLvl w:val="1"/>
        <w:rPr>
          <w:rFonts w:ascii="Times New Roman"/>
          <w:kern w:val="0"/>
          <w:sz w:val="21"/>
          <w:szCs w:val="21"/>
        </w:rPr>
      </w:pPr>
      <w:r>
        <w:rPr>
          <w:rFonts w:ascii="Times New Roman" w:hint="eastAsia"/>
          <w:kern w:val="0"/>
          <w:sz w:val="21"/>
          <w:szCs w:val="21"/>
        </w:rPr>
        <w:t>2</w:t>
      </w:r>
      <w:r>
        <w:rPr>
          <w:rFonts w:ascii="Times New Roman" w:hint="eastAsia"/>
          <w:kern w:val="0"/>
          <w:sz w:val="21"/>
          <w:szCs w:val="21"/>
        </w:rPr>
        <w:t>、</w:t>
      </w:r>
      <w:r>
        <w:rPr>
          <w:rFonts w:ascii="Times New Roman"/>
          <w:kern w:val="0"/>
          <w:sz w:val="21"/>
          <w:szCs w:val="21"/>
        </w:rPr>
        <w:t>揭示了深井（</w:t>
      </w:r>
      <w:r>
        <w:rPr>
          <w:rFonts w:ascii="Times New Roman"/>
          <w:kern w:val="0"/>
          <w:sz w:val="21"/>
          <w:szCs w:val="21"/>
        </w:rPr>
        <w:t>900m</w:t>
      </w:r>
      <w:r>
        <w:rPr>
          <w:rFonts w:ascii="Times New Roman"/>
          <w:kern w:val="0"/>
          <w:sz w:val="21"/>
          <w:szCs w:val="21"/>
        </w:rPr>
        <w:t>以深）供液管内外及冻结管外壁温度、以及高地温（</w:t>
      </w:r>
      <w:r>
        <w:rPr>
          <w:rFonts w:ascii="Times New Roman"/>
          <w:kern w:val="0"/>
          <w:sz w:val="21"/>
          <w:szCs w:val="21"/>
        </w:rPr>
        <w:t>43℃</w:t>
      </w:r>
      <w:r>
        <w:rPr>
          <w:rFonts w:ascii="Times New Roman"/>
          <w:kern w:val="0"/>
          <w:sz w:val="21"/>
          <w:szCs w:val="21"/>
        </w:rPr>
        <w:t>）情况下的冻结（盐水温度</w:t>
      </w:r>
      <w:r>
        <w:rPr>
          <w:rFonts w:ascii="Times New Roman"/>
          <w:kern w:val="0"/>
          <w:sz w:val="21"/>
          <w:szCs w:val="21"/>
        </w:rPr>
        <w:t>-32℃~-34℃</w:t>
      </w:r>
      <w:r>
        <w:rPr>
          <w:rFonts w:ascii="Times New Roman"/>
          <w:kern w:val="0"/>
          <w:sz w:val="21"/>
          <w:szCs w:val="21"/>
        </w:rPr>
        <w:t>）温度场发展规律，为解决深井冻结工程技术难题奠定了理论基础。</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3</w:t>
      </w:r>
      <w:r>
        <w:rPr>
          <w:rFonts w:ascii="Times New Roman" w:hint="eastAsia"/>
          <w:kern w:val="0"/>
          <w:sz w:val="21"/>
          <w:szCs w:val="21"/>
        </w:rPr>
        <w:t>、</w:t>
      </w:r>
      <w:r>
        <w:rPr>
          <w:rFonts w:ascii="Times New Roman"/>
          <w:kern w:val="0"/>
          <w:sz w:val="21"/>
          <w:szCs w:val="21"/>
        </w:rPr>
        <w:t>创立了动态复合冻结壁的冷量调配成套技术，实现了安全（无断管）、高效、节能的深井绿色冻结施工。</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技术经济指标：</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深厚黏土层多圈非等强复合冻结壁关键技术研究与应用科技成果应用到山东新巨龙东副立井冻结工程后，其井帮温度控制在不低于</w:t>
      </w:r>
      <w:r>
        <w:rPr>
          <w:rFonts w:ascii="Times New Roman" w:hint="eastAsia"/>
          <w:kern w:val="0"/>
          <w:sz w:val="21"/>
          <w:szCs w:val="21"/>
        </w:rPr>
        <w:t>-8</w:t>
      </w:r>
      <w:r>
        <w:rPr>
          <w:rFonts w:ascii="Times New Roman" w:hint="eastAsia"/>
          <w:kern w:val="0"/>
          <w:sz w:val="21"/>
          <w:szCs w:val="21"/>
        </w:rPr>
        <w:t>℃，井帮位移暴露期间最大位移</w:t>
      </w:r>
      <w:r>
        <w:rPr>
          <w:rFonts w:ascii="Times New Roman" w:hint="eastAsia"/>
          <w:kern w:val="0"/>
          <w:sz w:val="21"/>
          <w:szCs w:val="21"/>
        </w:rPr>
        <w:t>17mm</w:t>
      </w:r>
      <w:r>
        <w:rPr>
          <w:rFonts w:ascii="Times New Roman" w:hint="eastAsia"/>
          <w:kern w:val="0"/>
          <w:sz w:val="21"/>
          <w:szCs w:val="21"/>
        </w:rPr>
        <w:t>，比类似井筒井帮温度</w:t>
      </w:r>
      <w:r>
        <w:rPr>
          <w:rFonts w:ascii="Times New Roman" w:hint="eastAsia"/>
          <w:kern w:val="0"/>
          <w:sz w:val="21"/>
          <w:szCs w:val="21"/>
        </w:rPr>
        <w:t>-16</w:t>
      </w:r>
      <w:r>
        <w:rPr>
          <w:rFonts w:ascii="Times New Roman" w:hint="eastAsia"/>
          <w:kern w:val="0"/>
          <w:sz w:val="21"/>
          <w:szCs w:val="21"/>
        </w:rPr>
        <w:t>℃和井帮位移近</w:t>
      </w:r>
      <w:r>
        <w:rPr>
          <w:rFonts w:ascii="Times New Roman" w:hint="eastAsia"/>
          <w:kern w:val="0"/>
          <w:sz w:val="21"/>
          <w:szCs w:val="21"/>
        </w:rPr>
        <w:t>50mm</w:t>
      </w:r>
      <w:r>
        <w:rPr>
          <w:rFonts w:ascii="Times New Roman" w:hint="eastAsia"/>
          <w:kern w:val="0"/>
          <w:sz w:val="21"/>
          <w:szCs w:val="21"/>
        </w:rPr>
        <w:t>降低近一半。在保证安全的情况下为井筒掘砌单位提供了良好环境，少挖冻土，同时降低了冻结施工成本。与现有文献报道成果比较，技术先进，创新性高，适应性强。</w:t>
      </w:r>
    </w:p>
    <w:p w:rsidR="00000000" w:rsidRDefault="00E50859">
      <w:pPr>
        <w:pStyle w:val="a4"/>
        <w:adjustRightInd w:val="0"/>
        <w:snapToGrid w:val="0"/>
        <w:spacing w:line="400" w:lineRule="exact"/>
        <w:ind w:firstLine="420"/>
        <w:outlineLvl w:val="1"/>
        <w:rPr>
          <w:rFonts w:ascii="Times New Roman" w:hint="eastAsia"/>
          <w:kern w:val="0"/>
          <w:sz w:val="21"/>
          <w:szCs w:val="21"/>
        </w:rPr>
      </w:pPr>
      <w:r>
        <w:rPr>
          <w:rFonts w:ascii="Times New Roman" w:hint="eastAsia"/>
          <w:kern w:val="0"/>
          <w:sz w:val="21"/>
          <w:szCs w:val="21"/>
        </w:rPr>
        <w:t>专家评价意见：“该研究成果总体达到国际领先水平”。</w:t>
      </w:r>
    </w:p>
    <w:p w:rsidR="00000000" w:rsidRDefault="00E50859">
      <w:pPr>
        <w:pStyle w:val="a4"/>
        <w:adjustRightInd w:val="0"/>
        <w:snapToGrid w:val="0"/>
        <w:spacing w:line="400" w:lineRule="exact"/>
        <w:ind w:firstLine="420"/>
        <w:outlineLvl w:val="1"/>
        <w:rPr>
          <w:rFonts w:ascii="Times New Roman" w:hint="eastAsia"/>
          <w:kern w:val="0"/>
          <w:sz w:val="21"/>
          <w:szCs w:val="21"/>
        </w:rPr>
      </w:pPr>
    </w:p>
    <w:p w:rsidR="00000000" w:rsidRDefault="00E50859">
      <w:pPr>
        <w:pStyle w:val="a4"/>
        <w:adjustRightInd w:val="0"/>
        <w:snapToGrid w:val="0"/>
        <w:spacing w:line="400" w:lineRule="exact"/>
        <w:ind w:firstLine="420"/>
        <w:outlineLvl w:val="1"/>
        <w:rPr>
          <w:rFonts w:ascii="Times New Roman"/>
          <w:kern w:val="0"/>
          <w:sz w:val="21"/>
          <w:szCs w:val="21"/>
        </w:rPr>
      </w:pPr>
      <w:r>
        <w:rPr>
          <w:rFonts w:ascii="Times New Roman" w:hint="eastAsia"/>
          <w:kern w:val="0"/>
          <w:sz w:val="21"/>
          <w:szCs w:val="21"/>
        </w:rPr>
        <w:lastRenderedPageBreak/>
        <w:t>应用推广及效益情况：在深厚表土层中采用冻结法建井，技术难度大、投资大、风险高，但是山东、河南等地及周边省份属于经济发达地区，能源需求量巨大，巨野地区深厚表土层埋藏大量煤层，煤质上乘，在该地区建设煤矿经济效益显著，同时，一个深厚表土层的立井井筒冻结和掘砌费用以亿计，进行高地温深厚粘土层深井冻结关键技术</w:t>
      </w:r>
      <w:r>
        <w:rPr>
          <w:rFonts w:ascii="Times New Roman" w:hint="eastAsia"/>
          <w:kern w:val="0"/>
          <w:sz w:val="21"/>
          <w:szCs w:val="21"/>
        </w:rPr>
        <w:t>研究，能够实现冻结工程在科学数据的指导进行施工，优化冻结壁设计，有效避免工程事故的发生，提高冻结站运行效率。在保证冻结施工安全的前提下，优化冻结施工，节省工程成本，缩短施工周期，对于大型矿井，工期节省一天，效益都会以数百万元计算，因此本技术有广阔的应用前景。</w:t>
      </w:r>
    </w:p>
    <w:p w:rsidR="00000000" w:rsidRDefault="00E50859">
      <w:pPr>
        <w:adjustRightInd w:val="0"/>
        <w:snapToGrid w:val="0"/>
        <w:spacing w:line="400" w:lineRule="exact"/>
        <w:ind w:firstLineChars="200" w:firstLine="420"/>
        <w:rPr>
          <w:rFonts w:hint="eastAsia"/>
          <w:kern w:val="0"/>
          <w:szCs w:val="21"/>
        </w:rPr>
      </w:pPr>
      <w:r>
        <w:rPr>
          <w:kern w:val="0"/>
          <w:szCs w:val="21"/>
        </w:rPr>
        <w:t>【</w:t>
      </w:r>
      <w:r>
        <w:rPr>
          <w:rFonts w:eastAsia="仿宋_GB2312" w:hint="eastAsia"/>
          <w:b/>
          <w:kern w:val="0"/>
          <w:szCs w:val="21"/>
        </w:rPr>
        <w:t>创新推广贡献</w:t>
      </w:r>
      <w:r>
        <w:rPr>
          <w:kern w:val="0"/>
          <w:szCs w:val="21"/>
        </w:rPr>
        <w:t>】</w:t>
      </w:r>
      <w:r>
        <w:rPr>
          <w:rFonts w:hint="eastAsia"/>
          <w:kern w:val="0"/>
          <w:szCs w:val="21"/>
        </w:rPr>
        <w:t>主要完成单位中煤第一建设有限公司充分发挥自身优势，聘请专家积极开展科技项实施方案的评审和依托工程施工组织设计的审核工作。项目实施期间对项实施各家单位进行组织协调，是项目能够顺利实施。</w:t>
      </w:r>
    </w:p>
    <w:p w:rsidR="00000000" w:rsidRDefault="00E50859">
      <w:pPr>
        <w:adjustRightInd w:val="0"/>
        <w:snapToGrid w:val="0"/>
        <w:spacing w:line="400" w:lineRule="exact"/>
        <w:ind w:firstLineChars="200" w:firstLine="420"/>
        <w:rPr>
          <w:rFonts w:hint="eastAsia"/>
          <w:kern w:val="0"/>
          <w:szCs w:val="21"/>
        </w:rPr>
      </w:pPr>
      <w:r>
        <w:rPr>
          <w:rFonts w:hint="eastAsia"/>
          <w:kern w:val="0"/>
          <w:szCs w:val="21"/>
        </w:rPr>
        <w:t>主要完成单位中煤邯郸特殊凿井有限公司发挥自身冻结专业</w:t>
      </w:r>
      <w:r>
        <w:rPr>
          <w:rFonts w:hint="eastAsia"/>
          <w:kern w:val="0"/>
          <w:szCs w:val="21"/>
        </w:rPr>
        <w:t>施工队伍优势，紧紧围绕依托工程和科研项目研究内容组织施工，以及科研项目的现场研究工作开展，同时协助矿业大学完成数据收集和整理工作。为依托工程的顺利实施和科研项目的有序开展做出了巨大贡献。</w:t>
      </w:r>
    </w:p>
    <w:p w:rsidR="00000000" w:rsidRDefault="00E50859">
      <w:pPr>
        <w:adjustRightInd w:val="0"/>
        <w:snapToGrid w:val="0"/>
        <w:spacing w:line="400" w:lineRule="exact"/>
        <w:ind w:firstLineChars="200" w:firstLine="420"/>
        <w:rPr>
          <w:rFonts w:hint="eastAsia"/>
          <w:kern w:val="0"/>
          <w:szCs w:val="21"/>
        </w:rPr>
      </w:pPr>
      <w:r>
        <w:rPr>
          <w:rFonts w:hint="eastAsia"/>
          <w:kern w:val="0"/>
          <w:szCs w:val="21"/>
        </w:rPr>
        <w:t>主要完成单位中国矿业大学，组织科研团队，充分发挥自身在理论研究方面的优势，积极针对现场实测数据进行模拟反演，为冻结施工提供技术支持。</w:t>
      </w:r>
    </w:p>
    <w:p w:rsidR="00000000" w:rsidRDefault="00E50859">
      <w:pPr>
        <w:pStyle w:val="a4"/>
        <w:spacing w:line="400" w:lineRule="exact"/>
        <w:outlineLvl w:val="1"/>
        <w:rPr>
          <w:kern w:val="0"/>
          <w:szCs w:val="21"/>
        </w:rPr>
      </w:pPr>
      <w:r>
        <w:rPr>
          <w:kern w:val="0"/>
          <w:szCs w:val="21"/>
        </w:rPr>
        <w:t>【</w:t>
      </w:r>
      <w:r>
        <w:rPr>
          <w:rFonts w:eastAsia="仿宋_GB2312" w:hint="eastAsia"/>
          <w:b/>
          <w:kern w:val="0"/>
          <w:szCs w:val="21"/>
        </w:rPr>
        <w:t>推广应用及经济社会效益情况</w:t>
      </w:r>
      <w:r>
        <w:rPr>
          <w:kern w:val="0"/>
          <w:szCs w:val="21"/>
        </w:rPr>
        <w:t>】</w:t>
      </w:r>
    </w:p>
    <w:p w:rsidR="00000000" w:rsidRDefault="00E50859">
      <w:pPr>
        <w:pStyle w:val="a4"/>
        <w:spacing w:line="400" w:lineRule="exact"/>
        <w:ind w:firstLine="420"/>
        <w:outlineLvl w:val="1"/>
        <w:rPr>
          <w:rFonts w:ascii="Times New Roman" w:hint="eastAsia"/>
          <w:kern w:val="0"/>
          <w:sz w:val="21"/>
          <w:szCs w:val="21"/>
        </w:rPr>
      </w:pPr>
      <w:r>
        <w:rPr>
          <w:rFonts w:ascii="Times New Roman" w:hint="eastAsia"/>
          <w:kern w:val="0"/>
          <w:sz w:val="21"/>
          <w:szCs w:val="21"/>
        </w:rPr>
        <w:t>项目成果在深井冻结方面具有重大突破，可操作性强，应用前景广阔等特点，在深井冻结和深基坑冻结方面有广泛的推广价值。</w:t>
      </w:r>
    </w:p>
    <w:p w:rsidR="00000000" w:rsidRDefault="00E50859">
      <w:pPr>
        <w:adjustRightInd w:val="0"/>
        <w:snapToGrid w:val="0"/>
        <w:spacing w:line="288" w:lineRule="auto"/>
        <w:ind w:firstLineChars="200" w:firstLine="422"/>
        <w:outlineLvl w:val="0"/>
        <w:rPr>
          <w:rFonts w:hint="eastAsia"/>
          <w:b/>
          <w:bCs/>
          <w:szCs w:val="21"/>
        </w:rPr>
      </w:pPr>
      <w:bookmarkStart w:id="0" w:name="_Toc281125369"/>
      <w:r>
        <w:rPr>
          <w:rFonts w:hint="eastAsia"/>
          <w:b/>
          <w:bCs/>
          <w:szCs w:val="21"/>
        </w:rPr>
        <w:t>经济效益分析</w:t>
      </w:r>
      <w:bookmarkEnd w:id="0"/>
    </w:p>
    <w:p w:rsidR="00000000" w:rsidRDefault="00E50859">
      <w:pPr>
        <w:adjustRightInd w:val="0"/>
        <w:snapToGrid w:val="0"/>
        <w:spacing w:line="288" w:lineRule="auto"/>
        <w:ind w:firstLineChars="200" w:firstLine="420"/>
        <w:rPr>
          <w:rFonts w:hint="eastAsia"/>
          <w:szCs w:val="21"/>
        </w:rPr>
      </w:pPr>
      <w:r>
        <w:rPr>
          <w:rFonts w:hint="eastAsia"/>
          <w:szCs w:val="21"/>
        </w:rPr>
        <w:t>（</w:t>
      </w:r>
      <w:r>
        <w:rPr>
          <w:rFonts w:hint="eastAsia"/>
          <w:szCs w:val="21"/>
        </w:rPr>
        <w:t>1</w:t>
      </w:r>
      <w:r>
        <w:rPr>
          <w:rFonts w:hint="eastAsia"/>
          <w:szCs w:val="21"/>
        </w:rPr>
        <w:t>）科学的人工冻结施工方案为</w:t>
      </w:r>
      <w:r>
        <w:rPr>
          <w:rFonts w:hint="eastAsia"/>
          <w:szCs w:val="21"/>
        </w:rPr>
        <w:t>工程的安全提供了重要保证，节省了工程投资。</w:t>
      </w:r>
    </w:p>
    <w:p w:rsidR="00000000" w:rsidRDefault="00E50859">
      <w:pPr>
        <w:adjustRightInd w:val="0"/>
        <w:snapToGrid w:val="0"/>
        <w:spacing w:line="288" w:lineRule="auto"/>
        <w:ind w:firstLineChars="200" w:firstLine="420"/>
        <w:rPr>
          <w:rFonts w:hint="eastAsia"/>
          <w:szCs w:val="21"/>
        </w:rPr>
      </w:pPr>
      <w:r>
        <w:rPr>
          <w:rFonts w:hint="eastAsia"/>
          <w:szCs w:val="21"/>
        </w:rPr>
        <w:t>在非等强复合冻结壁研究的理论基础上，针对新巨龙东副立井井筒穿过地层特点，深厚粘土和高地温环境，方案设计时提出了多圈非等强复合冻结壁的设计理念，优化了冻结孔布置方案和冻结站安装形式。经过冻结孔优化，钻孔工程量节省</w:t>
      </w:r>
      <w:r>
        <w:rPr>
          <w:rFonts w:hint="eastAsia"/>
          <w:szCs w:val="21"/>
        </w:rPr>
        <w:t>2000m</w:t>
      </w:r>
      <w:r>
        <w:rPr>
          <w:rFonts w:hint="eastAsia"/>
          <w:szCs w:val="21"/>
        </w:rPr>
        <w:t>钻孔，折合到一台钻机施工至少可节省施工工期</w:t>
      </w:r>
      <w:r>
        <w:rPr>
          <w:rFonts w:hint="eastAsia"/>
          <w:szCs w:val="21"/>
        </w:rPr>
        <w:t>20</w:t>
      </w:r>
      <w:r>
        <w:rPr>
          <w:rFonts w:hint="eastAsia"/>
          <w:szCs w:val="21"/>
        </w:rPr>
        <w:t>天，直接降低施工成本投入</w:t>
      </w:r>
      <w:r>
        <w:rPr>
          <w:rFonts w:hint="eastAsia"/>
          <w:szCs w:val="21"/>
        </w:rPr>
        <w:t>100</w:t>
      </w:r>
      <w:r>
        <w:rPr>
          <w:rFonts w:hint="eastAsia"/>
          <w:szCs w:val="21"/>
        </w:rPr>
        <w:t>万元；同时冻结站装机优化后减少了四套冷冻机及附属设备的安装，经测算冻结施工人、材、机和设施配置费用等近</w:t>
      </w:r>
      <w:r>
        <w:rPr>
          <w:rFonts w:hint="eastAsia"/>
          <w:szCs w:val="21"/>
        </w:rPr>
        <w:t>1500</w:t>
      </w:r>
      <w:r>
        <w:rPr>
          <w:rFonts w:hint="eastAsia"/>
          <w:szCs w:val="21"/>
        </w:rPr>
        <w:t>万元，其中仅电费一项费用节省了</w:t>
      </w:r>
      <w:r>
        <w:rPr>
          <w:rFonts w:hint="eastAsia"/>
          <w:szCs w:val="21"/>
        </w:rPr>
        <w:t>1200</w:t>
      </w:r>
      <w:r>
        <w:rPr>
          <w:rFonts w:hint="eastAsia"/>
          <w:szCs w:val="21"/>
        </w:rPr>
        <w:t>万元的电费。综合以上两项</w:t>
      </w:r>
      <w:r>
        <w:rPr>
          <w:rFonts w:hint="eastAsia"/>
          <w:szCs w:val="21"/>
        </w:rPr>
        <w:t>采用该项成果后仅在设计上就节省了施工投入约</w:t>
      </w:r>
      <w:r>
        <w:rPr>
          <w:rFonts w:hint="eastAsia"/>
          <w:szCs w:val="21"/>
        </w:rPr>
        <w:t>1600</w:t>
      </w:r>
      <w:r>
        <w:rPr>
          <w:rFonts w:hint="eastAsia"/>
          <w:szCs w:val="21"/>
        </w:rPr>
        <w:t>万元。</w:t>
      </w:r>
    </w:p>
    <w:p w:rsidR="00000000" w:rsidRDefault="00E50859">
      <w:pPr>
        <w:adjustRightInd w:val="0"/>
        <w:snapToGrid w:val="0"/>
        <w:spacing w:line="288" w:lineRule="auto"/>
        <w:ind w:firstLineChars="200" w:firstLine="420"/>
        <w:rPr>
          <w:rFonts w:hint="eastAsia"/>
          <w:szCs w:val="21"/>
        </w:rPr>
      </w:pPr>
      <w:r>
        <w:rPr>
          <w:rFonts w:hint="eastAsia"/>
          <w:szCs w:val="21"/>
        </w:rPr>
        <w:t>（</w:t>
      </w:r>
      <w:r>
        <w:rPr>
          <w:rFonts w:hint="eastAsia"/>
          <w:szCs w:val="21"/>
        </w:rPr>
        <w:t>2</w:t>
      </w:r>
      <w:r>
        <w:rPr>
          <w:rFonts w:hint="eastAsia"/>
          <w:szCs w:val="21"/>
        </w:rPr>
        <w:t>）井筒掘砌施工顺利安全，缩短施工工期。</w:t>
      </w:r>
    </w:p>
    <w:p w:rsidR="00000000" w:rsidRDefault="00E50859">
      <w:pPr>
        <w:adjustRightInd w:val="0"/>
        <w:snapToGrid w:val="0"/>
        <w:spacing w:line="288" w:lineRule="auto"/>
        <w:ind w:firstLineChars="200" w:firstLine="420"/>
        <w:rPr>
          <w:rFonts w:hint="eastAsia"/>
          <w:szCs w:val="21"/>
        </w:rPr>
      </w:pPr>
      <w:r>
        <w:rPr>
          <w:rFonts w:hint="eastAsia"/>
          <w:szCs w:val="21"/>
        </w:rPr>
        <w:t>采用非等强多圈复合冻结壁冻结技术后，提高了井帮温度，降低了井帮位移量，促使掘砌施工快速、高效。经测算，表土掘砌速度比招标工期提前</w:t>
      </w:r>
      <w:r>
        <w:rPr>
          <w:rFonts w:hint="eastAsia"/>
          <w:szCs w:val="21"/>
        </w:rPr>
        <w:t>20</w:t>
      </w:r>
      <w:r>
        <w:rPr>
          <w:rFonts w:hint="eastAsia"/>
          <w:szCs w:val="21"/>
        </w:rPr>
        <w:t>天，仅冻结单位节省制冷电费</w:t>
      </w:r>
      <w:r>
        <w:rPr>
          <w:rFonts w:hint="eastAsia"/>
          <w:szCs w:val="21"/>
        </w:rPr>
        <w:t>350</w:t>
      </w:r>
      <w:r>
        <w:rPr>
          <w:rFonts w:hint="eastAsia"/>
          <w:szCs w:val="21"/>
        </w:rPr>
        <w:t>万元，节省人工成本、机械费用和管理成本约</w:t>
      </w:r>
      <w:r>
        <w:rPr>
          <w:rFonts w:hint="eastAsia"/>
          <w:szCs w:val="21"/>
        </w:rPr>
        <w:t>100</w:t>
      </w:r>
      <w:r>
        <w:rPr>
          <w:rFonts w:hint="eastAsia"/>
          <w:szCs w:val="21"/>
        </w:rPr>
        <w:t>万；为矿建单位节省人工、管理等费用约</w:t>
      </w:r>
      <w:r>
        <w:rPr>
          <w:rFonts w:hint="eastAsia"/>
          <w:szCs w:val="21"/>
        </w:rPr>
        <w:t>100</w:t>
      </w:r>
      <w:r>
        <w:rPr>
          <w:rFonts w:hint="eastAsia"/>
          <w:szCs w:val="21"/>
        </w:rPr>
        <w:t>万；同时建井工期缩短</w:t>
      </w:r>
      <w:r>
        <w:rPr>
          <w:rFonts w:hint="eastAsia"/>
          <w:szCs w:val="21"/>
        </w:rPr>
        <w:t>1</w:t>
      </w:r>
      <w:r>
        <w:rPr>
          <w:rFonts w:hint="eastAsia"/>
          <w:szCs w:val="21"/>
        </w:rPr>
        <w:t>个月，提前投产、达产早创效益</w:t>
      </w:r>
      <w:r>
        <w:rPr>
          <w:rFonts w:hint="eastAsia"/>
          <w:szCs w:val="21"/>
        </w:rPr>
        <w:t>6000</w:t>
      </w:r>
      <w:r>
        <w:rPr>
          <w:rFonts w:hint="eastAsia"/>
          <w:szCs w:val="21"/>
        </w:rPr>
        <w:t>余万元。</w:t>
      </w:r>
    </w:p>
    <w:p w:rsidR="00000000" w:rsidRDefault="00E50859">
      <w:pPr>
        <w:pStyle w:val="a4"/>
        <w:adjustRightInd w:val="0"/>
        <w:snapToGrid w:val="0"/>
        <w:spacing w:line="288" w:lineRule="auto"/>
        <w:ind w:firstLine="420"/>
        <w:rPr>
          <w:rFonts w:hint="eastAsia"/>
          <w:sz w:val="21"/>
          <w:szCs w:val="21"/>
        </w:rPr>
      </w:pPr>
      <w:r>
        <w:rPr>
          <w:rFonts w:hint="eastAsia"/>
          <w:sz w:val="21"/>
          <w:szCs w:val="21"/>
        </w:rPr>
        <w:t>因此，《深厚黏土层多圈非等强复合冻结壁关键技术研究与应用》成功应用在山东新巨龙东副立井冻结</w:t>
      </w:r>
      <w:r>
        <w:rPr>
          <w:rFonts w:hint="eastAsia"/>
          <w:sz w:val="21"/>
          <w:szCs w:val="21"/>
        </w:rPr>
        <w:t>工程，仅冻结单位节省了施工投入</w:t>
      </w:r>
      <w:r>
        <w:rPr>
          <w:rFonts w:hint="eastAsia"/>
          <w:sz w:val="21"/>
          <w:szCs w:val="21"/>
        </w:rPr>
        <w:t>2050</w:t>
      </w:r>
      <w:r>
        <w:rPr>
          <w:rFonts w:hint="eastAsia"/>
          <w:sz w:val="21"/>
          <w:szCs w:val="21"/>
        </w:rPr>
        <w:t>万元。井筒缩短建井工期，提前产煤，早创效益约</w:t>
      </w:r>
      <w:r>
        <w:rPr>
          <w:rFonts w:hint="eastAsia"/>
          <w:sz w:val="21"/>
          <w:szCs w:val="21"/>
        </w:rPr>
        <w:t>6000</w:t>
      </w:r>
      <w:r>
        <w:rPr>
          <w:rFonts w:hint="eastAsia"/>
          <w:sz w:val="21"/>
          <w:szCs w:val="21"/>
        </w:rPr>
        <w:t>万元。</w:t>
      </w:r>
    </w:p>
    <w:p w:rsidR="00000000" w:rsidRDefault="00E50859">
      <w:pPr>
        <w:adjustRightInd w:val="0"/>
        <w:snapToGrid w:val="0"/>
        <w:spacing w:line="288" w:lineRule="auto"/>
        <w:ind w:firstLineChars="200" w:firstLine="422"/>
        <w:outlineLvl w:val="0"/>
        <w:rPr>
          <w:rFonts w:hint="eastAsia"/>
          <w:b/>
          <w:szCs w:val="21"/>
        </w:rPr>
      </w:pPr>
      <w:r>
        <w:rPr>
          <w:rFonts w:hint="eastAsia"/>
          <w:b/>
          <w:szCs w:val="21"/>
        </w:rPr>
        <w:t>社会效益分析</w:t>
      </w:r>
    </w:p>
    <w:p w:rsidR="00000000" w:rsidRDefault="00E50859">
      <w:pPr>
        <w:pStyle w:val="af4"/>
        <w:adjustRightInd w:val="0"/>
        <w:snapToGrid w:val="0"/>
        <w:spacing w:line="288" w:lineRule="auto"/>
        <w:ind w:firstLine="420"/>
        <w:rPr>
          <w:rFonts w:hint="eastAsia"/>
          <w:szCs w:val="21"/>
        </w:rPr>
      </w:pPr>
      <w:r>
        <w:rPr>
          <w:rFonts w:hint="eastAsia"/>
          <w:szCs w:val="21"/>
        </w:rPr>
        <w:t>研究项目的社会效益主要体现在以下方面：</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1</w:t>
      </w:r>
      <w:r>
        <w:rPr>
          <w:rFonts w:hint="eastAsia"/>
          <w:szCs w:val="21"/>
        </w:rPr>
        <w:t>）多圈、非等强复合冻结壁的设计理念，更贴合实际冻结壁形成现状。</w:t>
      </w:r>
    </w:p>
    <w:p w:rsidR="00000000" w:rsidRDefault="00E50859">
      <w:pPr>
        <w:pStyle w:val="af4"/>
        <w:adjustRightInd w:val="0"/>
        <w:snapToGrid w:val="0"/>
        <w:spacing w:line="288" w:lineRule="auto"/>
        <w:ind w:firstLine="420"/>
        <w:rPr>
          <w:rFonts w:hint="eastAsia"/>
          <w:szCs w:val="21"/>
        </w:rPr>
      </w:pPr>
      <w:r>
        <w:rPr>
          <w:rFonts w:hint="eastAsia"/>
          <w:szCs w:val="21"/>
        </w:rPr>
        <w:t>深厚黏土层冻结其冻结壁厚度和强度要求均较高，因此传统的单圈孔不能满足冻结壁厚度和平均温度的需要，冻结采用多圈孔冻结多圈孔冻结因其各圈之间温度场的不均匀性导致冻结壁内部温度不均匀。因此采用传统的设计理念不但要降低盐水温度，每圈冻结孔还要同时冻结。此种设计理念会大大加</w:t>
      </w:r>
      <w:r>
        <w:rPr>
          <w:rFonts w:hint="eastAsia"/>
          <w:szCs w:val="21"/>
        </w:rPr>
        <w:lastRenderedPageBreak/>
        <w:t>大冻结工程的施工成本。采用多</w:t>
      </w:r>
      <w:r>
        <w:rPr>
          <w:rFonts w:hint="eastAsia"/>
          <w:szCs w:val="21"/>
        </w:rPr>
        <w:t>圈非等强复合冻结壁关键技术，不但解决了深厚黏土层井筒冻结难题，同时还解决了深立井高地温大流速冻结难题。</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2</w:t>
      </w:r>
      <w:r>
        <w:rPr>
          <w:rFonts w:hint="eastAsia"/>
          <w:szCs w:val="21"/>
        </w:rPr>
        <w:t>）研究成果有效降低了冻结壁厚度和井筒需冷量，控制了井帮温度，为加快建井速度奠定基础。</w:t>
      </w:r>
    </w:p>
    <w:p w:rsidR="00000000" w:rsidRDefault="00E50859">
      <w:pPr>
        <w:pStyle w:val="af4"/>
        <w:adjustRightInd w:val="0"/>
        <w:snapToGrid w:val="0"/>
        <w:spacing w:line="288" w:lineRule="auto"/>
        <w:ind w:firstLine="420"/>
        <w:rPr>
          <w:rFonts w:hint="eastAsia"/>
          <w:szCs w:val="21"/>
        </w:rPr>
      </w:pPr>
      <w:r>
        <w:rPr>
          <w:rFonts w:hint="eastAsia"/>
          <w:szCs w:val="21"/>
        </w:rPr>
        <w:t>冻结孔分期分圈冻结，盐水温度分圈控制，有效的降低了冻结站装机容量，消除了厚冻结壁条件下夹层水不易释放的隐患。分圈控制盐水温度，有效的利用了冻结温度场在不同温度环境下发展规律，分圈控制盐水温度，有效的控制了井帮温度，经统计，表土层施工期间井帮温度一直控制在</w:t>
      </w:r>
      <w:r>
        <w:rPr>
          <w:rFonts w:hint="eastAsia"/>
          <w:szCs w:val="21"/>
        </w:rPr>
        <w:t>-8</w:t>
      </w:r>
      <w:r>
        <w:rPr>
          <w:rFonts w:hint="eastAsia"/>
          <w:szCs w:val="21"/>
        </w:rPr>
        <w:t>℃以上，井帮暴露时间位移最大为</w:t>
      </w:r>
      <w:r>
        <w:rPr>
          <w:rFonts w:hint="eastAsia"/>
          <w:szCs w:val="21"/>
        </w:rPr>
        <w:t>17mm</w:t>
      </w:r>
      <w:r>
        <w:rPr>
          <w:rFonts w:hint="eastAsia"/>
          <w:szCs w:val="21"/>
        </w:rPr>
        <w:t>。成果应用后，在保证井</w:t>
      </w:r>
      <w:r>
        <w:rPr>
          <w:rFonts w:hint="eastAsia"/>
          <w:szCs w:val="21"/>
        </w:rPr>
        <w:t>筒安全的情况下提高井帮温度，降低冷量损失。</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3</w:t>
      </w:r>
      <w:r>
        <w:rPr>
          <w:rFonts w:hint="eastAsia"/>
          <w:szCs w:val="21"/>
        </w:rPr>
        <w:t>）研究成果有效降低了能源消耗，为社会节能减排工作做出贡献。</w:t>
      </w:r>
    </w:p>
    <w:p w:rsidR="00000000" w:rsidRDefault="00E50859">
      <w:pPr>
        <w:pStyle w:val="af4"/>
        <w:adjustRightInd w:val="0"/>
        <w:snapToGrid w:val="0"/>
        <w:spacing w:line="288" w:lineRule="auto"/>
        <w:ind w:firstLine="420"/>
        <w:rPr>
          <w:rFonts w:hint="eastAsia"/>
          <w:szCs w:val="21"/>
        </w:rPr>
      </w:pPr>
      <w:r>
        <w:rPr>
          <w:rFonts w:hint="eastAsia"/>
          <w:szCs w:val="21"/>
        </w:rPr>
        <w:t>项目成功应用，优化了冻结孔布置，减少了冻结站装机容量，缩短了冻结站所有设备同时开启的时间，降低了能源消耗。复合冻结壁的应用，打破了常规冻结壁设计理念，在保证冻结壁安全的情况下，提高了盐水温度，提高了冻结设备的制冷效率。采用该成果，不但降低了装机容量，还提高了设备效率，又节省了冷量，符合当前节能要求。</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4</w:t>
      </w:r>
      <w:r>
        <w:rPr>
          <w:rFonts w:hint="eastAsia"/>
          <w:szCs w:val="21"/>
        </w:rPr>
        <w:t>）研究成果的应用，可以有效提高施工速度，缩短施工工期。</w:t>
      </w:r>
    </w:p>
    <w:p w:rsidR="00000000" w:rsidRDefault="00E50859">
      <w:pPr>
        <w:pStyle w:val="af4"/>
        <w:adjustRightInd w:val="0"/>
        <w:snapToGrid w:val="0"/>
        <w:spacing w:line="288" w:lineRule="auto"/>
        <w:ind w:firstLine="420"/>
        <w:rPr>
          <w:rFonts w:hint="eastAsia"/>
          <w:szCs w:val="21"/>
        </w:rPr>
      </w:pPr>
      <w:r>
        <w:rPr>
          <w:rFonts w:hint="eastAsia"/>
          <w:szCs w:val="21"/>
        </w:rPr>
        <w:t>多圈非等强复合冻结壁的研究与应用，有效控制</w:t>
      </w:r>
      <w:r>
        <w:rPr>
          <w:rFonts w:hint="eastAsia"/>
          <w:szCs w:val="21"/>
        </w:rPr>
        <w:t>了冻土入荒径量，提高了井帮温度，降低了开挖强度，提高了开挖速度，缩短了施工工期，节省了施工成本。</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5</w:t>
      </w:r>
      <w:r>
        <w:rPr>
          <w:rFonts w:hint="eastAsia"/>
          <w:szCs w:val="21"/>
        </w:rPr>
        <w:t>）分圈冻结孔控制，复合冻结壁设计，降低了冻结壁需冷量，提高了冻结站的制冷效率，减少了装机容量，降低了能源消耗。</w:t>
      </w:r>
    </w:p>
    <w:p w:rsidR="00000000" w:rsidRDefault="00E50859">
      <w:pPr>
        <w:pStyle w:val="af4"/>
        <w:adjustRightInd w:val="0"/>
        <w:snapToGrid w:val="0"/>
        <w:spacing w:line="288" w:lineRule="auto"/>
        <w:ind w:firstLine="420"/>
        <w:rPr>
          <w:rFonts w:hint="eastAsia"/>
          <w:szCs w:val="21"/>
        </w:rPr>
      </w:pPr>
      <w:r>
        <w:rPr>
          <w:rFonts w:hint="eastAsia"/>
          <w:szCs w:val="21"/>
        </w:rPr>
        <w:t>多圈非等强复合冻结壁研究与应用，改变了传统厚冻结壁的同时冻结，各圈冻结孔盐水温度一至的思想，设计时采用了非等强复合冻结壁的理念，冻结站分圈控制，各圈冻结壁温度不同，根据需要适时降低或升高某一圈的盐水温度，从而有效降低了冻结站装机容量，为冻结井筒能够快速、安全施工提供条件。冻结站装机量减少，降低了能</w:t>
      </w:r>
      <w:r>
        <w:rPr>
          <w:rFonts w:hint="eastAsia"/>
          <w:szCs w:val="21"/>
        </w:rPr>
        <w:t>源消耗，为节能降耗做出贡献。同时控制了井帮温度不至于过低，为掘砌提供了良好的施工环境，加快了建井速度，为矿方早日投产奠定基础。</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6</w:t>
      </w:r>
      <w:r>
        <w:rPr>
          <w:rFonts w:hint="eastAsia"/>
          <w:szCs w:val="21"/>
        </w:rPr>
        <w:t>）研究成果的应用，减少了制冷系统的占地面积，降低了能源的消耗。</w:t>
      </w:r>
    </w:p>
    <w:p w:rsidR="00000000" w:rsidRDefault="00E50859">
      <w:pPr>
        <w:pStyle w:val="af4"/>
        <w:adjustRightInd w:val="0"/>
        <w:snapToGrid w:val="0"/>
        <w:spacing w:line="288" w:lineRule="auto"/>
        <w:ind w:firstLine="420"/>
        <w:rPr>
          <w:rFonts w:hint="eastAsia"/>
          <w:szCs w:val="21"/>
        </w:rPr>
      </w:pPr>
      <w:r>
        <w:rPr>
          <w:rFonts w:hint="eastAsia"/>
          <w:szCs w:val="21"/>
        </w:rPr>
        <w:t>冻结工程采用多圈孔非等强复合冻结壁技术，冻结各圈盐水温度分别控制，因此冻结站内冷冻机也是分组安装，同时各组之间也可互相补充冷量，因此可以减少冻结站冷冻机的装机台数。同时各圈冷冻机有严格分开，在冷冻机完成制冷任务后可以及时拆除制冷设备。因此采用该技术不但降低了冻结站装机容量，缩小了系统占地面积，同时还加快了制冷设备的</w:t>
      </w:r>
      <w:r>
        <w:rPr>
          <w:rFonts w:hint="eastAsia"/>
          <w:szCs w:val="21"/>
        </w:rPr>
        <w:t>周转。采用该技术后不但节省了能源消耗，同时还为施工单位加快了设备周转或降低了设备的租赁费用，因此社会效益显著。</w:t>
      </w:r>
    </w:p>
    <w:p w:rsidR="00000000" w:rsidRDefault="00E50859">
      <w:pPr>
        <w:pStyle w:val="af4"/>
        <w:adjustRightInd w:val="0"/>
        <w:snapToGrid w:val="0"/>
        <w:spacing w:line="288" w:lineRule="auto"/>
        <w:ind w:firstLine="420"/>
        <w:rPr>
          <w:rFonts w:hint="eastAsia"/>
          <w:szCs w:val="21"/>
        </w:rPr>
      </w:pPr>
      <w:r>
        <w:rPr>
          <w:rFonts w:hint="eastAsia"/>
          <w:szCs w:val="21"/>
        </w:rPr>
        <w:t>（</w:t>
      </w:r>
      <w:r>
        <w:rPr>
          <w:rFonts w:hint="eastAsia"/>
          <w:szCs w:val="21"/>
        </w:rPr>
        <w:t>7</w:t>
      </w:r>
      <w:r>
        <w:rPr>
          <w:rFonts w:hint="eastAsia"/>
          <w:szCs w:val="21"/>
        </w:rPr>
        <w:t>）研究成果可以有效地保证施工的安全。</w:t>
      </w:r>
    </w:p>
    <w:p w:rsidR="00000000" w:rsidRDefault="00E50859">
      <w:pPr>
        <w:pStyle w:val="af4"/>
        <w:adjustRightInd w:val="0"/>
        <w:snapToGrid w:val="0"/>
        <w:spacing w:line="288" w:lineRule="auto"/>
        <w:ind w:firstLine="420"/>
        <w:rPr>
          <w:szCs w:val="21"/>
        </w:rPr>
      </w:pPr>
      <w:r>
        <w:rPr>
          <w:rFonts w:hint="eastAsia"/>
          <w:szCs w:val="21"/>
        </w:rPr>
        <w:t>施工过程中，多种监测手段联合应用，确保了冻结壁的安全，经统计新巨龙东副立井检测深厚粘土层冻结壁井帮位移最高仅有</w:t>
      </w:r>
      <w:r>
        <w:rPr>
          <w:rFonts w:hint="eastAsia"/>
          <w:szCs w:val="21"/>
        </w:rPr>
        <w:t>17mm</w:t>
      </w:r>
      <w:r>
        <w:rPr>
          <w:rFonts w:hint="eastAsia"/>
          <w:szCs w:val="21"/>
        </w:rPr>
        <w:t>，因此该成果的应用有效的保证了井筒施工安全；期间科学合理分析，保证了冻结效果的判断准确性，确保了井筒掘砌安全。</w:t>
      </w:r>
    </w:p>
    <w:p w:rsidR="00000000" w:rsidRDefault="00E50859">
      <w:pPr>
        <w:pStyle w:val="a4"/>
        <w:adjustRightInd w:val="0"/>
        <w:snapToGrid w:val="0"/>
        <w:spacing w:line="288" w:lineRule="auto"/>
        <w:ind w:firstLine="420"/>
        <w:rPr>
          <w:rFonts w:hint="eastAsia"/>
          <w:sz w:val="21"/>
          <w:szCs w:val="21"/>
        </w:rPr>
      </w:pPr>
      <w:r>
        <w:rPr>
          <w:rFonts w:hint="eastAsia"/>
          <w:sz w:val="21"/>
          <w:szCs w:val="21"/>
        </w:rPr>
        <w:t>综上所述，项目成果应用保证了井筒施工安全和降低了能源消耗，因此具有良好的社会效益。</w:t>
      </w:r>
    </w:p>
    <w:p w:rsidR="00000000" w:rsidRDefault="00E50859">
      <w:pPr>
        <w:autoSpaceDE w:val="0"/>
        <w:autoSpaceDN w:val="0"/>
        <w:spacing w:line="400" w:lineRule="exact"/>
        <w:ind w:firstLineChars="100" w:firstLine="210"/>
        <w:jc w:val="left"/>
        <w:rPr>
          <w:rFonts w:hint="eastAsia"/>
          <w:kern w:val="0"/>
          <w:szCs w:val="21"/>
        </w:rPr>
        <w:sectPr w:rsidR="00000000">
          <w:footerReference w:type="even" r:id="rId6"/>
          <w:pgSz w:w="11906" w:h="16838"/>
          <w:pgMar w:top="1191" w:right="1247" w:bottom="1191" w:left="1247" w:header="851" w:footer="992" w:gutter="0"/>
          <w:cols w:space="720"/>
          <w:docGrid w:type="lines" w:linePitch="312"/>
        </w:sectPr>
      </w:pPr>
    </w:p>
    <w:p w:rsidR="00000000" w:rsidRDefault="00E50859">
      <w:pPr>
        <w:autoSpaceDE w:val="0"/>
        <w:autoSpaceDN w:val="0"/>
        <w:spacing w:line="340" w:lineRule="exact"/>
        <w:ind w:firstLineChars="100" w:firstLine="210"/>
        <w:jc w:val="left"/>
        <w:outlineLvl w:val="0"/>
        <w:rPr>
          <w:rFonts w:hint="eastAsia"/>
          <w:color w:val="000000"/>
        </w:rPr>
      </w:pPr>
      <w:r>
        <w:rPr>
          <w:kern w:val="0"/>
          <w:szCs w:val="21"/>
        </w:rPr>
        <w:lastRenderedPageBreak/>
        <w:t>【</w:t>
      </w:r>
      <w:r>
        <w:rPr>
          <w:rFonts w:eastAsia="仿宋_GB2312" w:hint="eastAsia"/>
          <w:b/>
          <w:kern w:val="0"/>
          <w:szCs w:val="21"/>
        </w:rPr>
        <w:t>主要知识产权证明</w:t>
      </w:r>
      <w:r>
        <w:rPr>
          <w:rFonts w:eastAsia="仿宋_GB2312"/>
          <w:b/>
          <w:kern w:val="0"/>
          <w:szCs w:val="21"/>
        </w:rPr>
        <w:t>目录</w:t>
      </w:r>
      <w:r>
        <w:rPr>
          <w:kern w:val="0"/>
          <w:szCs w:val="21"/>
        </w:rPr>
        <w:t>】</w:t>
      </w:r>
      <w:r>
        <w:rPr>
          <w:rFonts w:hint="eastAsia"/>
          <w:color w:val="000000"/>
        </w:rPr>
        <w:t>授权发明专利</w:t>
      </w:r>
      <w:r>
        <w:rPr>
          <w:rFonts w:hint="eastAsia"/>
          <w:color w:val="000000"/>
        </w:rPr>
        <w:t>2</w:t>
      </w:r>
      <w:r>
        <w:rPr>
          <w:rFonts w:hint="eastAsia"/>
          <w:color w:val="000000"/>
        </w:rPr>
        <w:t>项，</w:t>
      </w:r>
      <w:r>
        <w:rPr>
          <w:rFonts w:hint="eastAsia"/>
          <w:color w:val="000000"/>
        </w:rPr>
        <w:t>软件著作权</w:t>
      </w:r>
      <w:r>
        <w:rPr>
          <w:rFonts w:hint="eastAsia"/>
          <w:color w:val="000000"/>
        </w:rPr>
        <w:t>2</w:t>
      </w:r>
      <w:r>
        <w:rPr>
          <w:rFonts w:hint="eastAsia"/>
          <w:color w:val="000000"/>
        </w:rPr>
        <w:t>项。</w:t>
      </w:r>
    </w:p>
    <w:p w:rsidR="00000000" w:rsidRDefault="00E50859">
      <w:pPr>
        <w:pStyle w:val="a4"/>
        <w:spacing w:beforeLines="50"/>
        <w:ind w:firstLineChars="0" w:firstLine="0"/>
        <w:outlineLvl w:val="2"/>
        <w:rPr>
          <w:rFonts w:ascii="Times New Roman" w:eastAsia="黑体"/>
        </w:rPr>
      </w:pPr>
      <w:r>
        <w:rPr>
          <w:rFonts w:ascii="Times New Roman" w:eastAsia="黑体"/>
        </w:rPr>
        <w:t>1</w:t>
      </w:r>
      <w:r>
        <w:rPr>
          <w:rFonts w:ascii="Times New Roman" w:eastAsia="黑体" w:hint="eastAsia"/>
        </w:rPr>
        <w:t>、已授权发明专利</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04"/>
        <w:gridCol w:w="2571"/>
        <w:gridCol w:w="1185"/>
        <w:gridCol w:w="1460"/>
        <w:gridCol w:w="1741"/>
        <w:gridCol w:w="1385"/>
        <w:gridCol w:w="1353"/>
        <w:gridCol w:w="989"/>
        <w:gridCol w:w="989"/>
        <w:gridCol w:w="989"/>
        <w:gridCol w:w="1306"/>
      </w:tblGrid>
      <w:tr w:rsidR="00000000">
        <w:trPr>
          <w:trHeight w:hRule="exact" w:val="920"/>
          <w:jc w:val="center"/>
        </w:trPr>
        <w:tc>
          <w:tcPr>
            <w:tcW w:w="704" w:type="dxa"/>
            <w:tcBorders>
              <w:top w:val="single" w:sz="12" w:space="0" w:color="auto"/>
              <w:left w:val="single" w:sz="12"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序号</w:t>
            </w:r>
          </w:p>
        </w:tc>
        <w:tc>
          <w:tcPr>
            <w:tcW w:w="2571"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已授权项目名称</w:t>
            </w:r>
          </w:p>
        </w:tc>
        <w:tc>
          <w:tcPr>
            <w:tcW w:w="1185" w:type="dxa"/>
            <w:tcBorders>
              <w:top w:val="single" w:sz="12" w:space="0" w:color="auto"/>
              <w:left w:val="single" w:sz="6" w:space="0" w:color="auto"/>
              <w:bottom w:val="single" w:sz="6" w:space="0" w:color="auto"/>
              <w:right w:val="single" w:sz="6" w:space="0" w:color="auto"/>
            </w:tcBorders>
            <w:vAlign w:val="center"/>
          </w:tcPr>
          <w:p w:rsidR="00000000" w:rsidRDefault="00E50859">
            <w:pPr>
              <w:jc w:val="center"/>
              <w:rPr>
                <w:rFonts w:eastAsia="黑体"/>
                <w:b/>
                <w:szCs w:val="21"/>
              </w:rPr>
            </w:pPr>
            <w:r>
              <w:rPr>
                <w:rFonts w:eastAsia="黑体" w:hint="eastAsia"/>
                <w:b/>
                <w:szCs w:val="21"/>
              </w:rPr>
              <w:t>国家</w:t>
            </w:r>
            <w:r>
              <w:rPr>
                <w:rFonts w:eastAsia="黑体"/>
                <w:b/>
                <w:szCs w:val="21"/>
              </w:rPr>
              <w:t>(</w:t>
            </w:r>
            <w:r>
              <w:rPr>
                <w:rFonts w:eastAsia="黑体" w:hint="eastAsia"/>
                <w:b/>
                <w:szCs w:val="21"/>
              </w:rPr>
              <w:t>地区）</w:t>
            </w:r>
          </w:p>
        </w:tc>
        <w:tc>
          <w:tcPr>
            <w:tcW w:w="1460"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专利号</w:t>
            </w:r>
          </w:p>
        </w:tc>
        <w:tc>
          <w:tcPr>
            <w:tcW w:w="1741"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专利权人</w:t>
            </w:r>
          </w:p>
        </w:tc>
        <w:tc>
          <w:tcPr>
            <w:tcW w:w="1385"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发明人</w:t>
            </w:r>
          </w:p>
        </w:tc>
        <w:tc>
          <w:tcPr>
            <w:tcW w:w="1353"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授权公告日</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E50859">
            <w:pPr>
              <w:jc w:val="center"/>
              <w:rPr>
                <w:rFonts w:eastAsia="黑体"/>
                <w:b/>
                <w:szCs w:val="21"/>
              </w:rPr>
            </w:pPr>
            <w:r>
              <w:rPr>
                <w:rFonts w:eastAsia="黑体" w:hint="eastAsia"/>
                <w:b/>
                <w:szCs w:val="21"/>
              </w:rPr>
              <w:t>专利有效状态</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证明</w:t>
            </w:r>
          </w:p>
          <w:p w:rsidR="00000000" w:rsidRDefault="00E50859">
            <w:pPr>
              <w:pStyle w:val="a4"/>
              <w:spacing w:line="240" w:lineRule="auto"/>
              <w:ind w:firstLineChars="0" w:firstLine="0"/>
              <w:jc w:val="center"/>
              <w:rPr>
                <w:rFonts w:ascii="Times New Roman" w:eastAsia="黑体" w:hint="eastAsia"/>
                <w:b/>
                <w:sz w:val="21"/>
                <w:szCs w:val="21"/>
              </w:rPr>
            </w:pPr>
            <w:r>
              <w:rPr>
                <w:rFonts w:ascii="Times New Roman" w:eastAsia="黑体"/>
                <w:b/>
                <w:sz w:val="21"/>
                <w:szCs w:val="21"/>
              </w:rPr>
              <w:t>材料</w:t>
            </w:r>
          </w:p>
        </w:tc>
        <w:tc>
          <w:tcPr>
            <w:tcW w:w="989" w:type="dxa"/>
            <w:tcBorders>
              <w:top w:val="single" w:sz="12" w:space="0" w:color="auto"/>
              <w:left w:val="single" w:sz="6" w:space="0" w:color="auto"/>
              <w:bottom w:val="single" w:sz="6" w:space="0" w:color="auto"/>
              <w:right w:val="single" w:sz="6" w:space="0" w:color="auto"/>
            </w:tcBorders>
            <w:vAlign w:val="center"/>
          </w:tcPr>
          <w:p w:rsidR="00000000" w:rsidRDefault="00E50859">
            <w:pPr>
              <w:pStyle w:val="a4"/>
              <w:spacing w:line="240" w:lineRule="auto"/>
              <w:ind w:firstLineChars="0" w:firstLine="0"/>
              <w:jc w:val="center"/>
              <w:rPr>
                <w:rFonts w:ascii="Times New Roman" w:eastAsia="黑体"/>
                <w:b/>
                <w:sz w:val="21"/>
                <w:szCs w:val="21"/>
              </w:rPr>
            </w:pPr>
            <w:r>
              <w:rPr>
                <w:rFonts w:ascii="Times New Roman" w:eastAsia="黑体" w:hint="eastAsia"/>
                <w:b/>
                <w:sz w:val="21"/>
                <w:szCs w:val="21"/>
              </w:rPr>
              <w:t>所支持创新点</w:t>
            </w:r>
          </w:p>
        </w:tc>
        <w:tc>
          <w:tcPr>
            <w:tcW w:w="1306" w:type="dxa"/>
            <w:tcBorders>
              <w:top w:val="single" w:sz="12" w:space="0" w:color="auto"/>
              <w:left w:val="single" w:sz="6" w:space="0" w:color="auto"/>
              <w:bottom w:val="single" w:sz="6" w:space="0" w:color="auto"/>
              <w:right w:val="single" w:sz="12" w:space="0" w:color="auto"/>
            </w:tcBorders>
            <w:vAlign w:val="center"/>
          </w:tcPr>
          <w:p w:rsidR="00000000" w:rsidRDefault="00E50859">
            <w:pPr>
              <w:jc w:val="center"/>
              <w:rPr>
                <w:rFonts w:eastAsia="黑体"/>
                <w:b/>
                <w:szCs w:val="21"/>
              </w:rPr>
            </w:pPr>
            <w:r>
              <w:rPr>
                <w:rFonts w:eastAsia="黑体" w:hint="eastAsia"/>
                <w:b/>
                <w:szCs w:val="21"/>
              </w:rPr>
              <w:t>是否包含河北省完成单位</w:t>
            </w:r>
            <w:r>
              <w:rPr>
                <w:rFonts w:eastAsia="黑体"/>
                <w:b/>
                <w:szCs w:val="21"/>
              </w:rPr>
              <w:t>/</w:t>
            </w:r>
            <w:r>
              <w:rPr>
                <w:rFonts w:eastAsia="黑体" w:hint="eastAsia"/>
                <w:b/>
                <w:szCs w:val="21"/>
              </w:rPr>
              <w:t>完成人</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E50859">
            <w:pPr>
              <w:spacing w:line="280" w:lineRule="exact"/>
              <w:rPr>
                <w:szCs w:val="21"/>
              </w:rPr>
            </w:pPr>
            <w:r>
              <w:rPr>
                <w:rFonts w:hint="eastAsia"/>
                <w:color w:val="000000"/>
              </w:rPr>
              <w:t>1</w:t>
            </w:r>
          </w:p>
        </w:tc>
        <w:tc>
          <w:tcPr>
            <w:tcW w:w="2571" w:type="dxa"/>
            <w:tcBorders>
              <w:top w:val="single" w:sz="6" w:space="0" w:color="auto"/>
              <w:left w:val="single" w:sz="6" w:space="0" w:color="auto"/>
              <w:bottom w:val="single" w:sz="6" w:space="0" w:color="auto"/>
              <w:right w:val="single" w:sz="6" w:space="0" w:color="auto"/>
            </w:tcBorders>
          </w:tcPr>
          <w:p w:rsidR="00000000" w:rsidRDefault="00E50859">
            <w:pPr>
              <w:autoSpaceDE w:val="0"/>
              <w:autoSpaceDN w:val="0"/>
              <w:adjustRightInd w:val="0"/>
              <w:jc w:val="left"/>
              <w:rPr>
                <w:rFonts w:eastAsia="楷体_GB2312" w:hint="eastAsia"/>
                <w:bCs/>
                <w:szCs w:val="21"/>
              </w:rPr>
            </w:pPr>
            <w:r>
              <w:rPr>
                <w:rFonts w:ascii="宋体" w:cs="宋体" w:hint="eastAsia"/>
                <w:kern w:val="0"/>
                <w:szCs w:val="21"/>
              </w:rPr>
              <w:t>一种提取上部冻结壁内侧冷量用于加强下部冻结的方法</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E50859">
            <w:pPr>
              <w:spacing w:line="280" w:lineRule="exact"/>
              <w:jc w:val="center"/>
              <w:rPr>
                <w:rFonts w:eastAsia="楷体_GB2312"/>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bCs/>
                <w:szCs w:val="21"/>
              </w:rPr>
            </w:pPr>
            <w:r>
              <w:rPr>
                <w:rFonts w:eastAsia="楷体_GB2312" w:hint="eastAsia"/>
                <w:bCs/>
                <w:szCs w:val="21"/>
              </w:rPr>
              <w:t>ZL202010347082.2</w:t>
            </w:r>
          </w:p>
        </w:tc>
        <w:tc>
          <w:tcPr>
            <w:tcW w:w="1741"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r>
              <w:rPr>
                <w:rFonts w:hint="eastAsia"/>
                <w:color w:val="000000"/>
              </w:rPr>
              <w:t>中国矿业大学</w:t>
            </w:r>
          </w:p>
        </w:tc>
        <w:tc>
          <w:tcPr>
            <w:tcW w:w="1385"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r>
              <w:rPr>
                <w:rFonts w:hint="eastAsia"/>
                <w:color w:val="000000"/>
              </w:rPr>
              <w:t>孙猛、郭永富、岳丰田、高涛、魏京胜、吴雪慧、陆路</w:t>
            </w:r>
          </w:p>
        </w:tc>
        <w:tc>
          <w:tcPr>
            <w:tcW w:w="1353"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r>
              <w:rPr>
                <w:rFonts w:eastAsia="楷体_GB2312" w:hint="eastAsia"/>
                <w:bCs/>
                <w:szCs w:val="21"/>
              </w:rPr>
              <w:t>2021</w:t>
            </w:r>
            <w:r>
              <w:rPr>
                <w:rFonts w:eastAsia="楷体_GB2312" w:hint="eastAsia"/>
                <w:bCs/>
                <w:szCs w:val="21"/>
              </w:rPr>
              <w:t>年</w:t>
            </w:r>
            <w:r>
              <w:rPr>
                <w:rFonts w:eastAsia="楷体_GB2312" w:hint="eastAsia"/>
                <w:bCs/>
                <w:szCs w:val="21"/>
              </w:rPr>
              <w:t>4</w:t>
            </w:r>
            <w:r>
              <w:rPr>
                <w:rFonts w:eastAsia="楷体_GB2312" w:hint="eastAsia"/>
                <w:bCs/>
                <w:szCs w:val="21"/>
              </w:rPr>
              <w:t>月</w:t>
            </w:r>
            <w:r>
              <w:rPr>
                <w:rFonts w:eastAsia="楷体_GB2312" w:hint="eastAsia"/>
                <w:bCs/>
                <w:szCs w:val="21"/>
              </w:rPr>
              <w:t>20</w:t>
            </w:r>
            <w:r>
              <w:rPr>
                <w:rFonts w:eastAsia="楷体_GB2312" w:hint="eastAsia"/>
                <w:bCs/>
                <w:szCs w:val="21"/>
              </w:rPr>
              <w:t>日</w:t>
            </w:r>
          </w:p>
        </w:tc>
        <w:tc>
          <w:tcPr>
            <w:tcW w:w="989"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jc w:val="center"/>
              <w:rPr>
                <w:rFonts w:eastAsia="楷体_GB2312"/>
                <w:bCs/>
                <w:szCs w:val="21"/>
              </w:rPr>
            </w:pPr>
            <w:r>
              <w:rPr>
                <w:rFonts w:hint="eastAsia"/>
              </w:rPr>
              <w:t>有效</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E50859">
            <w:pPr>
              <w:spacing w:line="280" w:lineRule="exact"/>
              <w:jc w:val="center"/>
              <w:rPr>
                <w:rFonts w:eastAsia="楷体_GB2312"/>
                <w:bCs/>
                <w:szCs w:val="21"/>
              </w:rPr>
            </w:pPr>
          </w:p>
        </w:tc>
        <w:tc>
          <w:tcPr>
            <w:tcW w:w="989"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E50859">
            <w:pPr>
              <w:spacing w:line="280" w:lineRule="exact"/>
              <w:jc w:val="center"/>
              <w:rPr>
                <w:rFonts w:eastAsia="楷体_GB2312" w:hint="eastAsia"/>
                <w:bCs/>
                <w:szCs w:val="21"/>
              </w:rPr>
            </w:pPr>
            <w:r>
              <w:rPr>
                <w:rFonts w:eastAsia="楷体_GB2312" w:hint="eastAsia"/>
                <w:bCs/>
                <w:szCs w:val="21"/>
              </w:rPr>
              <w:t>是</w:t>
            </w:r>
          </w:p>
        </w:tc>
      </w:tr>
      <w:tr w:rsidR="00000000">
        <w:trPr>
          <w:trHeight w:val="170"/>
          <w:jc w:val="center"/>
        </w:trPr>
        <w:tc>
          <w:tcPr>
            <w:tcW w:w="704" w:type="dxa"/>
            <w:tcBorders>
              <w:top w:val="single" w:sz="6" w:space="0" w:color="auto"/>
              <w:left w:val="single" w:sz="12" w:space="0" w:color="auto"/>
              <w:bottom w:val="single" w:sz="6" w:space="0" w:color="auto"/>
              <w:right w:val="single" w:sz="6" w:space="0" w:color="auto"/>
            </w:tcBorders>
          </w:tcPr>
          <w:p w:rsidR="00000000" w:rsidRDefault="00E50859">
            <w:pPr>
              <w:spacing w:line="280" w:lineRule="exact"/>
              <w:rPr>
                <w:szCs w:val="21"/>
              </w:rPr>
            </w:pPr>
            <w:r>
              <w:rPr>
                <w:rFonts w:hint="eastAsia"/>
                <w:color w:val="000000"/>
              </w:rPr>
              <w:t>2</w:t>
            </w:r>
          </w:p>
        </w:tc>
        <w:tc>
          <w:tcPr>
            <w:tcW w:w="2571" w:type="dxa"/>
            <w:tcBorders>
              <w:top w:val="single" w:sz="6" w:space="0" w:color="auto"/>
              <w:left w:val="single" w:sz="6" w:space="0" w:color="auto"/>
              <w:bottom w:val="single" w:sz="6" w:space="0" w:color="auto"/>
              <w:right w:val="single" w:sz="6" w:space="0" w:color="auto"/>
            </w:tcBorders>
          </w:tcPr>
          <w:p w:rsidR="00000000" w:rsidRDefault="00E50859">
            <w:pPr>
              <w:autoSpaceDE w:val="0"/>
              <w:autoSpaceDN w:val="0"/>
              <w:adjustRightInd w:val="0"/>
              <w:jc w:val="left"/>
              <w:rPr>
                <w:rFonts w:eastAsia="楷体_GB2312" w:hint="eastAsia"/>
                <w:bCs/>
                <w:szCs w:val="21"/>
              </w:rPr>
            </w:pPr>
            <w:r>
              <w:rPr>
                <w:rFonts w:ascii="宋体" w:cs="宋体" w:hint="eastAsia"/>
                <w:kern w:val="0"/>
                <w:szCs w:val="21"/>
              </w:rPr>
              <w:t>一种矿井冻结壁冷量冷却风流的测试装置与方法</w:t>
            </w:r>
          </w:p>
        </w:tc>
        <w:tc>
          <w:tcPr>
            <w:tcW w:w="1185" w:type="dxa"/>
            <w:tcBorders>
              <w:top w:val="single" w:sz="6" w:space="0" w:color="auto"/>
              <w:left w:val="single" w:sz="6" w:space="0" w:color="auto"/>
              <w:bottom w:val="single" w:sz="6" w:space="0" w:color="auto"/>
              <w:right w:val="single" w:sz="6" w:space="0" w:color="auto"/>
            </w:tcBorders>
            <w:vAlign w:val="center"/>
          </w:tcPr>
          <w:p w:rsidR="00000000" w:rsidRDefault="00E50859">
            <w:pPr>
              <w:spacing w:line="280" w:lineRule="exact"/>
              <w:jc w:val="center"/>
              <w:rPr>
                <w:rFonts w:eastAsia="楷体_GB2312" w:hint="eastAsia"/>
                <w:bCs/>
                <w:szCs w:val="21"/>
              </w:rPr>
            </w:pPr>
            <w:r>
              <w:rPr>
                <w:rFonts w:hint="eastAsia"/>
              </w:rPr>
              <w:t>中国</w:t>
            </w:r>
          </w:p>
        </w:tc>
        <w:tc>
          <w:tcPr>
            <w:tcW w:w="1460"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r>
              <w:rPr>
                <w:rFonts w:ascii="宋体" w:cs="宋体"/>
                <w:kern w:val="0"/>
                <w:szCs w:val="21"/>
              </w:rPr>
              <w:t>ZL202010234107 .8</w:t>
            </w:r>
          </w:p>
        </w:tc>
        <w:tc>
          <w:tcPr>
            <w:tcW w:w="1741" w:type="dxa"/>
            <w:tcBorders>
              <w:top w:val="single" w:sz="6" w:space="0" w:color="auto"/>
              <w:left w:val="single" w:sz="6" w:space="0" w:color="auto"/>
              <w:bottom w:val="single" w:sz="6" w:space="0" w:color="auto"/>
              <w:right w:val="single" w:sz="6" w:space="0" w:color="auto"/>
            </w:tcBorders>
          </w:tcPr>
          <w:p w:rsidR="00000000" w:rsidRDefault="00E50859">
            <w:pPr>
              <w:autoSpaceDE w:val="0"/>
              <w:autoSpaceDN w:val="0"/>
              <w:adjustRightInd w:val="0"/>
              <w:jc w:val="left"/>
              <w:rPr>
                <w:rFonts w:ascii="宋体" w:cs="宋体" w:hint="eastAsia"/>
                <w:kern w:val="0"/>
                <w:szCs w:val="21"/>
              </w:rPr>
            </w:pPr>
            <w:r>
              <w:rPr>
                <w:rFonts w:ascii="宋体" w:cs="宋体" w:hint="eastAsia"/>
                <w:kern w:val="0"/>
                <w:szCs w:val="21"/>
              </w:rPr>
              <w:t>中国矿业大学</w:t>
            </w:r>
          </w:p>
          <w:p w:rsidR="00000000" w:rsidRDefault="00E50859">
            <w:pPr>
              <w:autoSpaceDE w:val="0"/>
              <w:autoSpaceDN w:val="0"/>
              <w:adjustRightInd w:val="0"/>
              <w:jc w:val="left"/>
              <w:rPr>
                <w:rFonts w:ascii="宋体" w:cs="宋体" w:hint="eastAsia"/>
                <w:kern w:val="0"/>
                <w:szCs w:val="21"/>
              </w:rPr>
            </w:pPr>
            <w:r>
              <w:rPr>
                <w:rFonts w:ascii="宋体" w:cs="宋体" w:hint="eastAsia"/>
                <w:kern w:val="0"/>
                <w:szCs w:val="21"/>
              </w:rPr>
              <w:t>江苏纳奇机电设备工程有限公</w:t>
            </w:r>
            <w:r>
              <w:rPr>
                <w:rFonts w:ascii="宋体" w:cs="宋体" w:hint="eastAsia"/>
                <w:kern w:val="0"/>
                <w:szCs w:val="21"/>
              </w:rPr>
              <w:t>司</w:t>
            </w:r>
          </w:p>
        </w:tc>
        <w:tc>
          <w:tcPr>
            <w:tcW w:w="1385" w:type="dxa"/>
            <w:tcBorders>
              <w:top w:val="single" w:sz="6" w:space="0" w:color="auto"/>
              <w:left w:val="single" w:sz="6" w:space="0" w:color="auto"/>
              <w:bottom w:val="single" w:sz="6" w:space="0" w:color="auto"/>
              <w:right w:val="single" w:sz="6" w:space="0" w:color="auto"/>
            </w:tcBorders>
          </w:tcPr>
          <w:p w:rsidR="00000000" w:rsidRDefault="00E50859">
            <w:pPr>
              <w:autoSpaceDE w:val="0"/>
              <w:autoSpaceDN w:val="0"/>
              <w:adjustRightInd w:val="0"/>
              <w:jc w:val="left"/>
              <w:rPr>
                <w:rFonts w:ascii="宋体" w:cs="宋体"/>
                <w:kern w:val="0"/>
                <w:szCs w:val="21"/>
              </w:rPr>
            </w:pPr>
            <w:r>
              <w:rPr>
                <w:rFonts w:ascii="宋体" w:cs="宋体"/>
                <w:kern w:val="0"/>
                <w:szCs w:val="21"/>
              </w:rPr>
              <w:t>高涛</w:t>
            </w:r>
            <w:r>
              <w:rPr>
                <w:rFonts w:ascii="宋体" w:cs="宋体" w:hint="eastAsia"/>
                <w:kern w:val="0"/>
                <w:szCs w:val="21"/>
              </w:rPr>
              <w:t>、</w:t>
            </w:r>
            <w:r>
              <w:rPr>
                <w:rFonts w:ascii="宋体" w:cs="宋体"/>
                <w:kern w:val="0"/>
                <w:szCs w:val="21"/>
              </w:rPr>
              <w:t>岳丰田</w:t>
            </w:r>
            <w:r>
              <w:rPr>
                <w:rFonts w:ascii="宋体" w:cs="宋体" w:hint="eastAsia"/>
                <w:kern w:val="0"/>
                <w:szCs w:val="21"/>
              </w:rPr>
              <w:t>、</w:t>
            </w:r>
            <w:r>
              <w:rPr>
                <w:rFonts w:ascii="宋体" w:cs="宋体"/>
                <w:kern w:val="0"/>
                <w:szCs w:val="21"/>
              </w:rPr>
              <w:t>孙猛</w:t>
            </w:r>
            <w:r>
              <w:rPr>
                <w:rFonts w:ascii="宋体" w:cs="宋体" w:hint="eastAsia"/>
                <w:kern w:val="0"/>
                <w:szCs w:val="21"/>
              </w:rPr>
              <w:t>、</w:t>
            </w:r>
            <w:r>
              <w:rPr>
                <w:rFonts w:ascii="宋体" w:cs="宋体"/>
                <w:kern w:val="0"/>
                <w:szCs w:val="21"/>
              </w:rPr>
              <w:t>魏京胜</w:t>
            </w:r>
            <w:r>
              <w:rPr>
                <w:rFonts w:ascii="宋体" w:cs="宋体" w:hint="eastAsia"/>
                <w:kern w:val="0"/>
                <w:szCs w:val="21"/>
              </w:rPr>
              <w:t>、</w:t>
            </w:r>
            <w:r>
              <w:rPr>
                <w:rFonts w:ascii="宋体" w:cs="宋体"/>
                <w:kern w:val="0"/>
                <w:szCs w:val="21"/>
              </w:rPr>
              <w:t>纪</w:t>
            </w:r>
            <w:r>
              <w:rPr>
                <w:rFonts w:ascii="宋体" w:cs="宋体" w:hint="eastAsia"/>
                <w:kern w:val="0"/>
                <w:szCs w:val="21"/>
              </w:rPr>
              <w:t>何、刘展、吴雪慧、陆路、石荣剑、张勇</w:t>
            </w:r>
          </w:p>
        </w:tc>
        <w:tc>
          <w:tcPr>
            <w:tcW w:w="1353"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r>
              <w:rPr>
                <w:rFonts w:eastAsia="楷体_GB2312" w:hint="eastAsia"/>
                <w:bCs/>
                <w:szCs w:val="21"/>
              </w:rPr>
              <w:t>2021</w:t>
            </w:r>
            <w:r>
              <w:rPr>
                <w:rFonts w:eastAsia="楷体_GB2312" w:hint="eastAsia"/>
                <w:bCs/>
                <w:szCs w:val="21"/>
              </w:rPr>
              <w:t>年</w:t>
            </w:r>
            <w:r>
              <w:rPr>
                <w:rFonts w:eastAsia="楷体_GB2312" w:hint="eastAsia"/>
                <w:bCs/>
                <w:szCs w:val="21"/>
              </w:rPr>
              <w:t>3</w:t>
            </w:r>
            <w:r>
              <w:rPr>
                <w:rFonts w:eastAsia="楷体_GB2312" w:hint="eastAsia"/>
                <w:bCs/>
                <w:szCs w:val="21"/>
              </w:rPr>
              <w:t>月</w:t>
            </w:r>
            <w:r>
              <w:rPr>
                <w:rFonts w:eastAsia="楷体_GB2312" w:hint="eastAsia"/>
                <w:bCs/>
                <w:szCs w:val="21"/>
              </w:rPr>
              <w:t>16</w:t>
            </w:r>
            <w:r>
              <w:rPr>
                <w:rFonts w:eastAsia="楷体_GB2312" w:hint="eastAsia"/>
                <w:bCs/>
                <w:szCs w:val="21"/>
              </w:rPr>
              <w:t>日</w:t>
            </w:r>
          </w:p>
        </w:tc>
        <w:tc>
          <w:tcPr>
            <w:tcW w:w="989"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jc w:val="center"/>
              <w:rPr>
                <w:rFonts w:eastAsia="楷体_GB2312" w:hint="eastAsia"/>
                <w:bCs/>
                <w:szCs w:val="21"/>
              </w:rPr>
            </w:pPr>
            <w:r>
              <w:rPr>
                <w:rFonts w:hint="eastAsia"/>
              </w:rPr>
              <w:t>有效</w:t>
            </w:r>
          </w:p>
        </w:tc>
        <w:tc>
          <w:tcPr>
            <w:tcW w:w="989" w:type="dxa"/>
            <w:tcBorders>
              <w:top w:val="single" w:sz="6" w:space="0" w:color="auto"/>
              <w:left w:val="single" w:sz="6" w:space="0" w:color="auto"/>
              <w:bottom w:val="single" w:sz="6" w:space="0" w:color="auto"/>
              <w:right w:val="single" w:sz="6" w:space="0" w:color="auto"/>
            </w:tcBorders>
            <w:vAlign w:val="center"/>
          </w:tcPr>
          <w:p w:rsidR="00000000" w:rsidRDefault="00E50859">
            <w:pPr>
              <w:spacing w:line="280" w:lineRule="exact"/>
              <w:jc w:val="center"/>
              <w:rPr>
                <w:rFonts w:eastAsia="楷体_GB2312"/>
                <w:bCs/>
                <w:szCs w:val="21"/>
              </w:rPr>
            </w:pPr>
          </w:p>
        </w:tc>
        <w:tc>
          <w:tcPr>
            <w:tcW w:w="989" w:type="dxa"/>
            <w:tcBorders>
              <w:top w:val="single" w:sz="6" w:space="0" w:color="auto"/>
              <w:left w:val="single" w:sz="6" w:space="0" w:color="auto"/>
              <w:bottom w:val="single" w:sz="6" w:space="0" w:color="auto"/>
              <w:right w:val="single" w:sz="6" w:space="0" w:color="auto"/>
            </w:tcBorders>
          </w:tcPr>
          <w:p w:rsidR="00000000" w:rsidRDefault="00E50859">
            <w:pPr>
              <w:spacing w:line="280" w:lineRule="exact"/>
              <w:rPr>
                <w:rFonts w:eastAsia="楷体_GB2312" w:hint="eastAsia"/>
                <w:bCs/>
                <w:szCs w:val="21"/>
              </w:rPr>
            </w:pPr>
          </w:p>
        </w:tc>
        <w:tc>
          <w:tcPr>
            <w:tcW w:w="1306" w:type="dxa"/>
            <w:tcBorders>
              <w:top w:val="single" w:sz="6" w:space="0" w:color="auto"/>
              <w:left w:val="single" w:sz="6" w:space="0" w:color="auto"/>
              <w:bottom w:val="single" w:sz="6" w:space="0" w:color="auto"/>
              <w:right w:val="single" w:sz="12" w:space="0" w:color="auto"/>
            </w:tcBorders>
            <w:vAlign w:val="center"/>
          </w:tcPr>
          <w:p w:rsidR="00000000" w:rsidRDefault="00E50859">
            <w:pPr>
              <w:spacing w:line="280" w:lineRule="exact"/>
              <w:jc w:val="center"/>
              <w:rPr>
                <w:rFonts w:eastAsia="楷体_GB2312" w:hint="eastAsia"/>
                <w:bCs/>
                <w:szCs w:val="21"/>
              </w:rPr>
            </w:pPr>
            <w:r>
              <w:rPr>
                <w:rFonts w:eastAsia="楷体_GB2312" w:hint="eastAsia"/>
                <w:bCs/>
                <w:szCs w:val="21"/>
              </w:rPr>
              <w:t>否</w:t>
            </w:r>
          </w:p>
        </w:tc>
      </w:tr>
    </w:tbl>
    <w:p w:rsidR="00000000" w:rsidRDefault="00E50859">
      <w:pPr>
        <w:spacing w:beforeLines="50" w:afterLines="20" w:line="360" w:lineRule="auto"/>
        <w:jc w:val="left"/>
        <w:outlineLvl w:val="2"/>
        <w:rPr>
          <w:rFonts w:ascii="黑体" w:eastAsia="黑体" w:hint="eastAsia"/>
          <w:sz w:val="24"/>
        </w:rPr>
      </w:pPr>
      <w:r>
        <w:rPr>
          <w:rFonts w:ascii="黑体" w:eastAsia="黑体" w:hint="eastAsia"/>
          <w:sz w:val="24"/>
        </w:rPr>
        <w:t>2</w:t>
      </w:r>
      <w:r>
        <w:rPr>
          <w:rFonts w:ascii="黑体" w:eastAsia="黑体" w:hint="eastAsia"/>
          <w:sz w:val="24"/>
        </w:rPr>
        <w:t>、已登记计算机软件著作权</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6"/>
        <w:gridCol w:w="2818"/>
        <w:gridCol w:w="1628"/>
        <w:gridCol w:w="3390"/>
        <w:gridCol w:w="1121"/>
        <w:gridCol w:w="1970"/>
        <w:gridCol w:w="983"/>
        <w:gridCol w:w="849"/>
        <w:gridCol w:w="1358"/>
      </w:tblGrid>
      <w:tr w:rsidR="00000000">
        <w:trPr>
          <w:trHeight w:val="1037"/>
          <w:jc w:val="center"/>
        </w:trPr>
        <w:tc>
          <w:tcPr>
            <w:tcW w:w="416"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bookmarkStart w:id="1" w:name="ydjrjzzq"/>
            <w:r>
              <w:rPr>
                <w:rFonts w:ascii="黑体" w:eastAsia="黑体" w:hAnsi="宋体" w:hint="eastAsia"/>
                <w:b/>
                <w:sz w:val="21"/>
                <w:szCs w:val="21"/>
              </w:rPr>
              <w:t>序号</w:t>
            </w:r>
          </w:p>
        </w:tc>
        <w:tc>
          <w:tcPr>
            <w:tcW w:w="2818"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软件或电路布图名称</w:t>
            </w:r>
          </w:p>
        </w:tc>
        <w:tc>
          <w:tcPr>
            <w:tcW w:w="1628"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登记号</w:t>
            </w:r>
          </w:p>
        </w:tc>
        <w:tc>
          <w:tcPr>
            <w:tcW w:w="3390"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著作权人</w:t>
            </w:r>
          </w:p>
        </w:tc>
        <w:tc>
          <w:tcPr>
            <w:tcW w:w="1121"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权利取得方式</w:t>
            </w:r>
          </w:p>
        </w:tc>
        <w:tc>
          <w:tcPr>
            <w:tcW w:w="1970"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首次发表</w:t>
            </w:r>
          </w:p>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日期</w:t>
            </w:r>
          </w:p>
        </w:tc>
        <w:tc>
          <w:tcPr>
            <w:tcW w:w="983" w:type="dxa"/>
            <w:vAlign w:val="center"/>
          </w:tcPr>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证明</w:t>
            </w:r>
          </w:p>
          <w:p w:rsidR="00000000" w:rsidRDefault="00E50859">
            <w:pPr>
              <w:pStyle w:val="a4"/>
              <w:spacing w:line="240" w:lineRule="auto"/>
              <w:ind w:firstLineChars="0" w:firstLine="0"/>
              <w:jc w:val="center"/>
              <w:outlineLvl w:val="1"/>
              <w:rPr>
                <w:rFonts w:ascii="黑体" w:eastAsia="黑体" w:hAnsi="宋体" w:hint="eastAsia"/>
                <w:b/>
                <w:sz w:val="21"/>
                <w:szCs w:val="21"/>
              </w:rPr>
            </w:pPr>
            <w:r>
              <w:rPr>
                <w:rFonts w:ascii="黑体" w:eastAsia="黑体" w:hAnsi="宋体" w:hint="eastAsia"/>
                <w:b/>
                <w:sz w:val="21"/>
                <w:szCs w:val="21"/>
              </w:rPr>
              <w:t>材料</w:t>
            </w:r>
          </w:p>
        </w:tc>
        <w:tc>
          <w:tcPr>
            <w:tcW w:w="849" w:type="dxa"/>
            <w:vAlign w:val="center"/>
          </w:tcPr>
          <w:p w:rsidR="00000000" w:rsidRDefault="00E50859">
            <w:pPr>
              <w:pStyle w:val="a4"/>
              <w:tabs>
                <w:tab w:val="left" w:pos="1549"/>
              </w:tabs>
              <w:spacing w:line="240" w:lineRule="auto"/>
              <w:ind w:rightChars="43" w:right="90" w:firstLineChars="0" w:firstLine="0"/>
              <w:jc w:val="center"/>
              <w:outlineLvl w:val="1"/>
              <w:rPr>
                <w:rFonts w:ascii="黑体" w:eastAsia="黑体" w:hAnsi="宋体" w:hint="eastAsia"/>
                <w:b/>
                <w:sz w:val="21"/>
                <w:szCs w:val="21"/>
              </w:rPr>
            </w:pPr>
            <w:r>
              <w:rPr>
                <w:rFonts w:ascii="黑体" w:eastAsia="黑体" w:hAnsi="宋体" w:hint="eastAsia"/>
                <w:b/>
                <w:sz w:val="21"/>
                <w:szCs w:val="21"/>
              </w:rPr>
              <w:t>所支持创新点</w:t>
            </w:r>
          </w:p>
        </w:tc>
        <w:tc>
          <w:tcPr>
            <w:tcW w:w="1358" w:type="dxa"/>
            <w:vAlign w:val="center"/>
          </w:tcPr>
          <w:p w:rsidR="00000000" w:rsidRDefault="00E50859">
            <w:pPr>
              <w:jc w:val="center"/>
              <w:rPr>
                <w:rFonts w:ascii="黑体" w:eastAsia="黑体" w:hAnsi="宋体" w:hint="eastAsia"/>
                <w:b/>
                <w:szCs w:val="21"/>
              </w:rPr>
            </w:pPr>
            <w:r>
              <w:rPr>
                <w:rFonts w:ascii="黑体" w:eastAsia="黑体" w:hAnsi="宋体" w:hint="eastAsia"/>
                <w:b/>
                <w:szCs w:val="21"/>
              </w:rPr>
              <w:t>是否包含河北省完成单位</w:t>
            </w:r>
            <w:r>
              <w:rPr>
                <w:rFonts w:ascii="黑体" w:eastAsia="黑体" w:hAnsi="宋体" w:hint="eastAsia"/>
                <w:b/>
                <w:szCs w:val="21"/>
              </w:rPr>
              <w:t>/</w:t>
            </w:r>
            <w:r>
              <w:rPr>
                <w:rFonts w:ascii="黑体" w:eastAsia="黑体" w:hAnsi="宋体" w:hint="eastAsia"/>
                <w:b/>
                <w:szCs w:val="21"/>
              </w:rPr>
              <w:t>完成人</w:t>
            </w:r>
          </w:p>
        </w:tc>
      </w:tr>
      <w:tr w:rsidR="00000000">
        <w:trPr>
          <w:trHeight w:val="670"/>
          <w:jc w:val="center"/>
        </w:trPr>
        <w:tc>
          <w:tcPr>
            <w:tcW w:w="416" w:type="dxa"/>
            <w:vAlign w:val="center"/>
          </w:tcPr>
          <w:p w:rsidR="00000000" w:rsidRDefault="00E50859">
            <w:pPr>
              <w:pStyle w:val="a4"/>
              <w:ind w:firstLine="420"/>
              <w:jc w:val="center"/>
              <w:outlineLvl w:val="1"/>
              <w:rPr>
                <w:rFonts w:eastAsia="楷体_GB2312"/>
                <w:bCs/>
                <w:szCs w:val="21"/>
              </w:rPr>
            </w:pPr>
            <w:r>
              <w:rPr>
                <w:rFonts w:hint="eastAsia"/>
                <w:color w:val="000000"/>
                <w:sz w:val="21"/>
                <w:szCs w:val="21"/>
              </w:rPr>
              <w:t>11</w:t>
            </w:r>
          </w:p>
        </w:tc>
        <w:tc>
          <w:tcPr>
            <w:tcW w:w="2818" w:type="dxa"/>
            <w:vAlign w:val="center"/>
          </w:tcPr>
          <w:p w:rsidR="00000000" w:rsidRDefault="00E50859">
            <w:pPr>
              <w:pStyle w:val="a4"/>
              <w:ind w:firstLineChars="0" w:firstLine="0"/>
              <w:jc w:val="left"/>
              <w:outlineLvl w:val="1"/>
              <w:rPr>
                <w:rFonts w:eastAsia="楷体_GB2312"/>
                <w:bCs/>
                <w:szCs w:val="21"/>
              </w:rPr>
            </w:pPr>
            <w:r>
              <w:rPr>
                <w:rFonts w:ascii="Times New Roman" w:hint="eastAsia"/>
                <w:color w:val="000000"/>
                <w:sz w:val="21"/>
                <w:szCs w:val="21"/>
              </w:rPr>
              <w:t>深厚黏土层多圈动态复合冻结壁设计软件</w:t>
            </w:r>
            <w:r>
              <w:rPr>
                <w:rFonts w:ascii="Times New Roman" w:hint="eastAsia"/>
                <w:color w:val="000000"/>
                <w:sz w:val="21"/>
                <w:szCs w:val="21"/>
              </w:rPr>
              <w:t>V1.0</w:t>
            </w:r>
          </w:p>
        </w:tc>
        <w:tc>
          <w:tcPr>
            <w:tcW w:w="1628" w:type="dxa"/>
            <w:vAlign w:val="center"/>
          </w:tcPr>
          <w:p w:rsidR="00000000" w:rsidRDefault="00E50859">
            <w:pPr>
              <w:pStyle w:val="a4"/>
              <w:ind w:firstLineChars="0" w:firstLine="0"/>
              <w:outlineLvl w:val="1"/>
              <w:rPr>
                <w:rFonts w:eastAsia="楷体_GB2312"/>
                <w:bCs/>
                <w:szCs w:val="21"/>
              </w:rPr>
            </w:pPr>
            <w:r>
              <w:rPr>
                <w:rFonts w:ascii="Times New Roman" w:hint="eastAsia"/>
                <w:color w:val="000000"/>
                <w:sz w:val="21"/>
                <w:szCs w:val="21"/>
              </w:rPr>
              <w:t>2021SR0637797</w:t>
            </w:r>
          </w:p>
        </w:tc>
        <w:tc>
          <w:tcPr>
            <w:tcW w:w="3390" w:type="dxa"/>
          </w:tcPr>
          <w:p w:rsidR="00000000" w:rsidRDefault="00E50859">
            <w:pPr>
              <w:pStyle w:val="a4"/>
              <w:ind w:firstLineChars="0" w:firstLine="0"/>
              <w:outlineLvl w:val="1"/>
              <w:rPr>
                <w:rFonts w:eastAsia="楷体_GB2312"/>
                <w:bCs/>
                <w:szCs w:val="21"/>
              </w:rPr>
            </w:pPr>
            <w:r>
              <w:rPr>
                <w:rFonts w:hint="eastAsia"/>
                <w:color w:val="000000"/>
                <w:sz w:val="21"/>
                <w:szCs w:val="21"/>
              </w:rPr>
              <w:t>郭永富、陈跃文、孙猛</w:t>
            </w:r>
          </w:p>
        </w:tc>
        <w:tc>
          <w:tcPr>
            <w:tcW w:w="1121" w:type="dxa"/>
          </w:tcPr>
          <w:p w:rsidR="00000000" w:rsidRDefault="00E50859">
            <w:pPr>
              <w:pStyle w:val="a4"/>
              <w:ind w:firstLineChars="0" w:firstLine="0"/>
              <w:jc w:val="left"/>
              <w:outlineLvl w:val="1"/>
              <w:rPr>
                <w:rFonts w:eastAsia="楷体_GB2312"/>
                <w:bCs/>
                <w:szCs w:val="21"/>
              </w:rPr>
            </w:pPr>
            <w:r>
              <w:rPr>
                <w:rFonts w:hint="eastAsia"/>
                <w:color w:val="000000"/>
                <w:sz w:val="21"/>
                <w:szCs w:val="21"/>
              </w:rPr>
              <w:t>原始取得</w:t>
            </w:r>
          </w:p>
        </w:tc>
        <w:tc>
          <w:tcPr>
            <w:tcW w:w="1970" w:type="dxa"/>
            <w:vAlign w:val="center"/>
          </w:tcPr>
          <w:p w:rsidR="00000000" w:rsidRDefault="00E50859">
            <w:pPr>
              <w:spacing w:line="280" w:lineRule="exact"/>
              <w:rPr>
                <w:rFonts w:eastAsia="楷体_GB2312"/>
                <w:bCs/>
                <w:szCs w:val="21"/>
              </w:rPr>
            </w:pPr>
            <w:r>
              <w:rPr>
                <w:rFonts w:hint="eastAsia"/>
                <w:color w:val="000000"/>
                <w:szCs w:val="21"/>
              </w:rPr>
              <w:t>2019</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1</w:t>
            </w:r>
            <w:r>
              <w:rPr>
                <w:rFonts w:hint="eastAsia"/>
                <w:color w:val="000000"/>
                <w:szCs w:val="21"/>
              </w:rPr>
              <w:t>日</w:t>
            </w:r>
          </w:p>
        </w:tc>
        <w:tc>
          <w:tcPr>
            <w:tcW w:w="983" w:type="dxa"/>
            <w:vAlign w:val="center"/>
          </w:tcPr>
          <w:p w:rsidR="00000000" w:rsidRDefault="00E50859">
            <w:pPr>
              <w:pStyle w:val="a4"/>
              <w:ind w:firstLineChars="0" w:firstLine="0"/>
              <w:outlineLvl w:val="1"/>
              <w:rPr>
                <w:rFonts w:eastAsia="楷体_GB2312"/>
                <w:bCs/>
                <w:szCs w:val="21"/>
              </w:rPr>
            </w:pPr>
          </w:p>
        </w:tc>
        <w:tc>
          <w:tcPr>
            <w:tcW w:w="849" w:type="dxa"/>
          </w:tcPr>
          <w:p w:rsidR="00000000" w:rsidRDefault="00E50859">
            <w:pPr>
              <w:pStyle w:val="a4"/>
              <w:tabs>
                <w:tab w:val="left" w:pos="1549"/>
              </w:tabs>
              <w:ind w:firstLineChars="0" w:firstLine="0"/>
              <w:outlineLvl w:val="1"/>
              <w:rPr>
                <w:rFonts w:eastAsia="楷体_GB2312"/>
                <w:bCs/>
                <w:szCs w:val="21"/>
              </w:rPr>
            </w:pPr>
          </w:p>
        </w:tc>
        <w:tc>
          <w:tcPr>
            <w:tcW w:w="1358" w:type="dxa"/>
            <w:vAlign w:val="center"/>
          </w:tcPr>
          <w:p w:rsidR="00000000" w:rsidRDefault="00E50859">
            <w:pPr>
              <w:spacing w:line="280" w:lineRule="exact"/>
              <w:jc w:val="center"/>
              <w:rPr>
                <w:rFonts w:eastAsia="楷体_GB2312"/>
                <w:bCs/>
                <w:szCs w:val="21"/>
              </w:rPr>
            </w:pPr>
          </w:p>
        </w:tc>
      </w:tr>
      <w:tr w:rsidR="00000000">
        <w:trPr>
          <w:trHeight w:val="607"/>
          <w:jc w:val="center"/>
        </w:trPr>
        <w:tc>
          <w:tcPr>
            <w:tcW w:w="416" w:type="dxa"/>
            <w:vAlign w:val="center"/>
          </w:tcPr>
          <w:p w:rsidR="00000000" w:rsidRDefault="00E50859">
            <w:pPr>
              <w:spacing w:line="280" w:lineRule="exact"/>
              <w:jc w:val="center"/>
              <w:rPr>
                <w:rFonts w:eastAsia="楷体_GB2312" w:hint="eastAsia"/>
                <w:bCs/>
                <w:szCs w:val="21"/>
              </w:rPr>
            </w:pPr>
            <w:r>
              <w:rPr>
                <w:rFonts w:eastAsia="楷体_GB2312" w:hint="eastAsia"/>
                <w:color w:val="000000"/>
                <w:szCs w:val="21"/>
              </w:rPr>
              <w:t>2</w:t>
            </w:r>
          </w:p>
        </w:tc>
        <w:tc>
          <w:tcPr>
            <w:tcW w:w="2818" w:type="dxa"/>
          </w:tcPr>
          <w:p w:rsidR="00000000" w:rsidRDefault="00E50859">
            <w:pPr>
              <w:pStyle w:val="a4"/>
              <w:ind w:firstLineChars="0" w:firstLine="0"/>
              <w:jc w:val="left"/>
              <w:outlineLvl w:val="1"/>
              <w:rPr>
                <w:rFonts w:ascii="Times New Roman" w:hint="eastAsia"/>
                <w:color w:val="000000"/>
                <w:sz w:val="21"/>
                <w:szCs w:val="21"/>
              </w:rPr>
            </w:pPr>
            <w:r>
              <w:rPr>
                <w:rFonts w:ascii="Times New Roman" w:hint="eastAsia"/>
                <w:color w:val="000000"/>
                <w:sz w:val="21"/>
                <w:szCs w:val="21"/>
              </w:rPr>
              <w:t>深厚粘土多圈冻结壁冷量调节与控制软件</w:t>
            </w:r>
            <w:r>
              <w:rPr>
                <w:rFonts w:ascii="Times New Roman" w:hint="eastAsia"/>
                <w:color w:val="000000"/>
                <w:sz w:val="21"/>
                <w:szCs w:val="21"/>
              </w:rPr>
              <w:t>V1.0</w:t>
            </w:r>
          </w:p>
          <w:p w:rsidR="00000000" w:rsidRDefault="00E50859">
            <w:pPr>
              <w:pStyle w:val="a4"/>
              <w:ind w:firstLineChars="0" w:firstLine="0"/>
              <w:jc w:val="left"/>
              <w:outlineLvl w:val="1"/>
              <w:rPr>
                <w:rFonts w:ascii="Times New Roman"/>
                <w:color w:val="000000"/>
                <w:sz w:val="21"/>
                <w:szCs w:val="21"/>
              </w:rPr>
            </w:pPr>
          </w:p>
        </w:tc>
        <w:tc>
          <w:tcPr>
            <w:tcW w:w="1628" w:type="dxa"/>
          </w:tcPr>
          <w:p w:rsidR="00000000" w:rsidRDefault="00E50859">
            <w:pPr>
              <w:pStyle w:val="a4"/>
              <w:ind w:firstLineChars="0" w:firstLine="0"/>
              <w:jc w:val="left"/>
              <w:outlineLvl w:val="1"/>
              <w:rPr>
                <w:rFonts w:ascii="Times New Roman"/>
                <w:color w:val="000000"/>
                <w:sz w:val="21"/>
                <w:szCs w:val="21"/>
              </w:rPr>
            </w:pPr>
            <w:r>
              <w:rPr>
                <w:rFonts w:ascii="Times New Roman" w:hint="eastAsia"/>
                <w:color w:val="000000"/>
                <w:sz w:val="21"/>
                <w:szCs w:val="21"/>
              </w:rPr>
              <w:t>2021SR0637796</w:t>
            </w:r>
          </w:p>
        </w:tc>
        <w:tc>
          <w:tcPr>
            <w:tcW w:w="3390" w:type="dxa"/>
          </w:tcPr>
          <w:p w:rsidR="00000000" w:rsidRDefault="00E50859">
            <w:pPr>
              <w:pStyle w:val="a4"/>
              <w:ind w:firstLineChars="0" w:firstLine="0"/>
              <w:outlineLvl w:val="1"/>
              <w:rPr>
                <w:rFonts w:eastAsia="楷体_GB2312"/>
                <w:bCs/>
                <w:szCs w:val="21"/>
              </w:rPr>
            </w:pPr>
            <w:r>
              <w:rPr>
                <w:rFonts w:hint="eastAsia"/>
                <w:color w:val="000000"/>
                <w:sz w:val="21"/>
                <w:szCs w:val="21"/>
              </w:rPr>
              <w:t>郭永富、陈跃文、孙猛</w:t>
            </w:r>
          </w:p>
        </w:tc>
        <w:tc>
          <w:tcPr>
            <w:tcW w:w="1121" w:type="dxa"/>
          </w:tcPr>
          <w:p w:rsidR="00000000" w:rsidRDefault="00E50859">
            <w:pPr>
              <w:spacing w:line="280" w:lineRule="exact"/>
              <w:rPr>
                <w:rFonts w:eastAsia="楷体_GB2312"/>
                <w:bCs/>
                <w:szCs w:val="21"/>
              </w:rPr>
            </w:pPr>
            <w:r>
              <w:rPr>
                <w:rFonts w:hint="eastAsia"/>
                <w:color w:val="000000"/>
                <w:szCs w:val="21"/>
              </w:rPr>
              <w:t>原始取得</w:t>
            </w:r>
          </w:p>
        </w:tc>
        <w:tc>
          <w:tcPr>
            <w:tcW w:w="1970" w:type="dxa"/>
          </w:tcPr>
          <w:p w:rsidR="00000000" w:rsidRDefault="00E50859">
            <w:pPr>
              <w:spacing w:line="280" w:lineRule="exact"/>
              <w:rPr>
                <w:rFonts w:eastAsia="楷体_GB2312" w:hint="eastAsia"/>
                <w:bCs/>
                <w:szCs w:val="21"/>
              </w:rPr>
            </w:pPr>
            <w:r>
              <w:rPr>
                <w:rFonts w:eastAsia="楷体_GB2312" w:hint="eastAsia"/>
                <w:bCs/>
                <w:szCs w:val="21"/>
              </w:rPr>
              <w:t>2018</w:t>
            </w:r>
            <w:r>
              <w:rPr>
                <w:rFonts w:eastAsia="楷体_GB2312" w:hint="eastAsia"/>
                <w:bCs/>
                <w:szCs w:val="21"/>
              </w:rPr>
              <w:t>年</w:t>
            </w:r>
            <w:r>
              <w:rPr>
                <w:rFonts w:eastAsia="楷体_GB2312" w:hint="eastAsia"/>
                <w:bCs/>
                <w:szCs w:val="21"/>
              </w:rPr>
              <w:t>11</w:t>
            </w:r>
            <w:r>
              <w:rPr>
                <w:rFonts w:eastAsia="楷体_GB2312" w:hint="eastAsia"/>
                <w:bCs/>
                <w:szCs w:val="21"/>
              </w:rPr>
              <w:t>月</w:t>
            </w:r>
            <w:r>
              <w:rPr>
                <w:rFonts w:eastAsia="楷体_GB2312" w:hint="eastAsia"/>
                <w:bCs/>
                <w:szCs w:val="21"/>
              </w:rPr>
              <w:t>1</w:t>
            </w:r>
            <w:r>
              <w:rPr>
                <w:rFonts w:eastAsia="楷体_GB2312" w:hint="eastAsia"/>
                <w:bCs/>
                <w:szCs w:val="21"/>
              </w:rPr>
              <w:t>日</w:t>
            </w:r>
          </w:p>
        </w:tc>
        <w:tc>
          <w:tcPr>
            <w:tcW w:w="983" w:type="dxa"/>
          </w:tcPr>
          <w:p w:rsidR="00000000" w:rsidRDefault="00E50859">
            <w:pPr>
              <w:spacing w:line="280" w:lineRule="exact"/>
              <w:rPr>
                <w:rFonts w:eastAsia="楷体_GB2312"/>
                <w:bCs/>
                <w:szCs w:val="21"/>
              </w:rPr>
            </w:pPr>
          </w:p>
        </w:tc>
        <w:tc>
          <w:tcPr>
            <w:tcW w:w="849" w:type="dxa"/>
          </w:tcPr>
          <w:p w:rsidR="00000000" w:rsidRDefault="00E50859">
            <w:pPr>
              <w:spacing w:line="280" w:lineRule="exact"/>
              <w:rPr>
                <w:rFonts w:eastAsia="楷体_GB2312"/>
                <w:bCs/>
                <w:szCs w:val="21"/>
              </w:rPr>
            </w:pPr>
          </w:p>
        </w:tc>
        <w:tc>
          <w:tcPr>
            <w:tcW w:w="1358" w:type="dxa"/>
            <w:vAlign w:val="center"/>
          </w:tcPr>
          <w:p w:rsidR="00000000" w:rsidRDefault="00E50859">
            <w:pPr>
              <w:snapToGrid w:val="0"/>
              <w:spacing w:line="240" w:lineRule="exact"/>
              <w:jc w:val="center"/>
              <w:rPr>
                <w:rFonts w:eastAsia="楷体_GB2312" w:hint="eastAsia"/>
                <w:bCs/>
                <w:szCs w:val="21"/>
              </w:rPr>
            </w:pPr>
          </w:p>
        </w:tc>
      </w:tr>
      <w:bookmarkEnd w:id="1"/>
    </w:tbl>
    <w:p w:rsidR="00000000" w:rsidRDefault="00E50859">
      <w:pPr>
        <w:autoSpaceDE w:val="0"/>
        <w:autoSpaceDN w:val="0"/>
        <w:spacing w:line="340" w:lineRule="exact"/>
        <w:ind w:firstLineChars="100" w:firstLine="210"/>
        <w:jc w:val="left"/>
        <w:outlineLvl w:val="0"/>
        <w:rPr>
          <w:kern w:val="0"/>
          <w:szCs w:val="21"/>
        </w:rPr>
        <w:sectPr w:rsidR="00000000">
          <w:footerReference w:type="even" r:id="rId7"/>
          <w:pgSz w:w="16838" w:h="11906" w:orient="landscape"/>
          <w:pgMar w:top="1247" w:right="1191" w:bottom="1247" w:left="1191" w:header="851" w:footer="992" w:gutter="0"/>
          <w:cols w:space="720"/>
          <w:docGrid w:type="lines" w:linePitch="312"/>
        </w:sectPr>
      </w:pPr>
    </w:p>
    <w:p w:rsidR="00000000" w:rsidRDefault="00E50859">
      <w:pPr>
        <w:autoSpaceDE w:val="0"/>
        <w:autoSpaceDN w:val="0"/>
        <w:spacing w:line="340" w:lineRule="exact"/>
        <w:ind w:firstLineChars="100" w:firstLine="210"/>
        <w:jc w:val="left"/>
        <w:outlineLvl w:val="0"/>
        <w:rPr>
          <w:kern w:val="0"/>
          <w:sz w:val="24"/>
        </w:rPr>
      </w:pPr>
      <w:r>
        <w:rPr>
          <w:kern w:val="0"/>
          <w:szCs w:val="21"/>
        </w:rPr>
        <w:lastRenderedPageBreak/>
        <w:t>【</w:t>
      </w:r>
      <w:r>
        <w:rPr>
          <w:rFonts w:eastAsia="仿宋_GB2312" w:hint="eastAsia"/>
          <w:b/>
          <w:kern w:val="0"/>
          <w:szCs w:val="21"/>
        </w:rPr>
        <w:t>主要</w:t>
      </w:r>
      <w:r>
        <w:rPr>
          <w:rFonts w:eastAsia="仿宋_GB2312"/>
          <w:b/>
          <w:kern w:val="0"/>
          <w:szCs w:val="21"/>
        </w:rPr>
        <w:t>完成人情况</w:t>
      </w:r>
      <w:r>
        <w:rPr>
          <w:kern w:val="0"/>
          <w:sz w:val="24"/>
        </w:rPr>
        <w:t>】</w:t>
      </w:r>
    </w:p>
    <w:tbl>
      <w:tblPr>
        <w:tblW w:w="147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567"/>
        <w:gridCol w:w="709"/>
        <w:gridCol w:w="992"/>
        <w:gridCol w:w="1134"/>
        <w:gridCol w:w="6521"/>
        <w:gridCol w:w="3952"/>
      </w:tblGrid>
      <w:tr w:rsidR="00000000">
        <w:trPr>
          <w:trHeight w:val="916"/>
          <w:tblHeader/>
          <w:jc w:val="center"/>
        </w:trPr>
        <w:tc>
          <w:tcPr>
            <w:tcW w:w="838" w:type="dxa"/>
            <w:vAlign w:val="center"/>
          </w:tcPr>
          <w:p w:rsidR="00000000" w:rsidRDefault="00E50859">
            <w:pPr>
              <w:autoSpaceDE w:val="0"/>
              <w:autoSpaceDN w:val="0"/>
              <w:adjustRightInd w:val="0"/>
              <w:ind w:leftChars="-50" w:left="-105" w:rightChars="-50" w:right="-105"/>
              <w:jc w:val="center"/>
              <w:outlineLvl w:val="0"/>
              <w:rPr>
                <w:b/>
                <w:spacing w:val="-20"/>
                <w:kern w:val="0"/>
                <w:szCs w:val="21"/>
              </w:rPr>
            </w:pPr>
            <w:r>
              <w:rPr>
                <w:rFonts w:hAnsi="宋体"/>
                <w:b/>
                <w:spacing w:val="-20"/>
                <w:kern w:val="0"/>
                <w:szCs w:val="21"/>
              </w:rPr>
              <w:t>姓名</w:t>
            </w:r>
          </w:p>
        </w:tc>
        <w:tc>
          <w:tcPr>
            <w:tcW w:w="567" w:type="dxa"/>
            <w:vAlign w:val="center"/>
          </w:tcPr>
          <w:p w:rsidR="00000000" w:rsidRDefault="00E50859">
            <w:pPr>
              <w:autoSpaceDE w:val="0"/>
              <w:autoSpaceDN w:val="0"/>
              <w:adjustRightInd w:val="0"/>
              <w:jc w:val="center"/>
              <w:outlineLvl w:val="0"/>
              <w:rPr>
                <w:b/>
                <w:spacing w:val="-20"/>
                <w:kern w:val="0"/>
                <w:szCs w:val="21"/>
              </w:rPr>
            </w:pPr>
            <w:r>
              <w:rPr>
                <w:rFonts w:hAnsi="宋体"/>
                <w:b/>
                <w:spacing w:val="-20"/>
                <w:kern w:val="0"/>
                <w:szCs w:val="21"/>
              </w:rPr>
              <w:t>排名</w:t>
            </w:r>
          </w:p>
        </w:tc>
        <w:tc>
          <w:tcPr>
            <w:tcW w:w="709" w:type="dxa"/>
            <w:vAlign w:val="center"/>
          </w:tcPr>
          <w:p w:rsidR="00000000" w:rsidRDefault="00E50859">
            <w:pPr>
              <w:autoSpaceDE w:val="0"/>
              <w:autoSpaceDN w:val="0"/>
              <w:adjustRightInd w:val="0"/>
              <w:jc w:val="center"/>
              <w:outlineLvl w:val="0"/>
              <w:rPr>
                <w:b/>
                <w:spacing w:val="-20"/>
                <w:kern w:val="0"/>
                <w:szCs w:val="21"/>
              </w:rPr>
            </w:pPr>
            <w:r>
              <w:rPr>
                <w:rFonts w:hAnsi="宋体"/>
                <w:b/>
                <w:spacing w:val="-20"/>
                <w:kern w:val="0"/>
                <w:szCs w:val="21"/>
              </w:rPr>
              <w:t>技术职称</w:t>
            </w:r>
          </w:p>
        </w:tc>
        <w:tc>
          <w:tcPr>
            <w:tcW w:w="992" w:type="dxa"/>
            <w:vAlign w:val="center"/>
          </w:tcPr>
          <w:p w:rsidR="00000000" w:rsidRDefault="00E50859">
            <w:pPr>
              <w:autoSpaceDE w:val="0"/>
              <w:autoSpaceDN w:val="0"/>
              <w:adjustRightInd w:val="0"/>
              <w:jc w:val="center"/>
              <w:outlineLvl w:val="0"/>
              <w:rPr>
                <w:b/>
                <w:spacing w:val="-20"/>
                <w:kern w:val="0"/>
                <w:szCs w:val="21"/>
              </w:rPr>
            </w:pPr>
            <w:r>
              <w:rPr>
                <w:rFonts w:hAnsi="宋体"/>
                <w:b/>
                <w:spacing w:val="-20"/>
                <w:kern w:val="0"/>
                <w:szCs w:val="21"/>
              </w:rPr>
              <w:t>工作单位</w:t>
            </w:r>
          </w:p>
        </w:tc>
        <w:tc>
          <w:tcPr>
            <w:tcW w:w="1134" w:type="dxa"/>
            <w:vAlign w:val="center"/>
          </w:tcPr>
          <w:p w:rsidR="00000000" w:rsidRDefault="00E50859">
            <w:pPr>
              <w:autoSpaceDE w:val="0"/>
              <w:autoSpaceDN w:val="0"/>
              <w:adjustRightInd w:val="0"/>
              <w:jc w:val="center"/>
              <w:outlineLvl w:val="0"/>
              <w:rPr>
                <w:b/>
                <w:spacing w:val="-20"/>
                <w:kern w:val="0"/>
                <w:szCs w:val="21"/>
              </w:rPr>
            </w:pPr>
            <w:r>
              <w:rPr>
                <w:rFonts w:hAnsi="宋体"/>
                <w:b/>
                <w:spacing w:val="-20"/>
                <w:kern w:val="0"/>
                <w:szCs w:val="21"/>
              </w:rPr>
              <w:t>完成单位</w:t>
            </w:r>
          </w:p>
        </w:tc>
        <w:tc>
          <w:tcPr>
            <w:tcW w:w="6521" w:type="dxa"/>
            <w:vAlign w:val="center"/>
          </w:tcPr>
          <w:p w:rsidR="00000000" w:rsidRDefault="00E50859">
            <w:pPr>
              <w:autoSpaceDE w:val="0"/>
              <w:autoSpaceDN w:val="0"/>
              <w:jc w:val="center"/>
              <w:outlineLvl w:val="0"/>
              <w:rPr>
                <w:b/>
                <w:spacing w:val="-20"/>
                <w:kern w:val="0"/>
                <w:szCs w:val="21"/>
              </w:rPr>
            </w:pPr>
            <w:r>
              <w:rPr>
                <w:rFonts w:hAnsi="宋体"/>
                <w:b/>
                <w:spacing w:val="-20"/>
                <w:kern w:val="0"/>
                <w:szCs w:val="21"/>
              </w:rPr>
              <w:t>对本项目技术创造性贡献</w:t>
            </w:r>
          </w:p>
        </w:tc>
        <w:tc>
          <w:tcPr>
            <w:tcW w:w="3952" w:type="dxa"/>
            <w:vAlign w:val="center"/>
          </w:tcPr>
          <w:p w:rsidR="00000000" w:rsidRDefault="00E50859">
            <w:pPr>
              <w:autoSpaceDE w:val="0"/>
              <w:autoSpaceDN w:val="0"/>
              <w:jc w:val="center"/>
              <w:outlineLvl w:val="0"/>
              <w:rPr>
                <w:b/>
                <w:spacing w:val="-20"/>
                <w:kern w:val="0"/>
                <w:szCs w:val="21"/>
              </w:rPr>
            </w:pPr>
            <w:r>
              <w:rPr>
                <w:rFonts w:hAnsi="宋体"/>
                <w:b/>
                <w:spacing w:val="-20"/>
                <w:kern w:val="0"/>
                <w:szCs w:val="21"/>
              </w:rPr>
              <w:t>曾获科学技术奖励情况</w:t>
            </w: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陈跃文</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1</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18"/>
              </w:rPr>
              <w:t>教授级高级工程师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中煤第一建设有限公司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中煤第一建设有限公司</w:t>
            </w:r>
          </w:p>
        </w:tc>
        <w:tc>
          <w:tcPr>
            <w:tcW w:w="6521" w:type="dxa"/>
            <w:vAlign w:val="center"/>
          </w:tcPr>
          <w:p w:rsidR="00000000" w:rsidRDefault="00E50859">
            <w:pPr>
              <w:snapToGrid w:val="0"/>
              <w:spacing w:line="240" w:lineRule="exact"/>
              <w:rPr>
                <w:rFonts w:ascii="宋体" w:hAnsi="宋体" w:cs="宋体" w:hint="eastAsia"/>
                <w:spacing w:val="-20"/>
                <w:kern w:val="0"/>
                <w:szCs w:val="21"/>
              </w:rPr>
            </w:pPr>
            <w:r>
              <w:rPr>
                <w:rFonts w:ascii="宋体" w:hAnsi="宋体" w:cs="宋体" w:hint="eastAsia"/>
                <w:szCs w:val="21"/>
              </w:rPr>
              <w:t>项目总负责及主研人员。为项目实施进行组织协调工作</w:t>
            </w:r>
            <w:r>
              <w:rPr>
                <w:rFonts w:ascii="宋体" w:hAnsi="宋体" w:cs="宋体"/>
                <w:szCs w:val="21"/>
              </w:rPr>
              <w:t>,</w:t>
            </w:r>
            <w:r>
              <w:rPr>
                <w:rFonts w:ascii="宋体" w:hAnsi="宋体" w:cs="宋体" w:hint="eastAsia"/>
                <w:szCs w:val="21"/>
              </w:rPr>
              <w:t>为项囝丨顷不刂实施不日推广做出了较大贡献。</w:t>
            </w:r>
          </w:p>
        </w:tc>
        <w:tc>
          <w:tcPr>
            <w:tcW w:w="3952" w:type="dxa"/>
            <w:vAlign w:val="center"/>
          </w:tcPr>
          <w:p w:rsidR="00000000" w:rsidRDefault="00E50859">
            <w:pPr>
              <w:spacing w:line="240" w:lineRule="exact"/>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孙猛</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2</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18"/>
              </w:rPr>
              <w:t>讲师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6521" w:type="dxa"/>
            <w:vAlign w:val="center"/>
          </w:tcPr>
          <w:p w:rsidR="00000000" w:rsidRDefault="00E50859">
            <w:pPr>
              <w:snapToGrid w:val="0"/>
              <w:spacing w:line="240" w:lineRule="exact"/>
              <w:rPr>
                <w:rFonts w:ascii="宋体" w:hAnsi="宋体" w:cs="宋体" w:hint="eastAsia"/>
                <w:spacing w:val="-20"/>
                <w:kern w:val="0"/>
                <w:szCs w:val="21"/>
              </w:rPr>
            </w:pPr>
            <w:r>
              <w:rPr>
                <w:rFonts w:ascii="宋体" w:hAnsi="宋体" w:cs="宋体" w:hint="eastAsia"/>
                <w:szCs w:val="21"/>
              </w:rPr>
              <w:t>技术负责人及主研人员。负责冻结壁温度场验算和计算机模拟分析。主持项目研究报告的编写，为本项目的顺利实施做出了较大贡献。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郭永富</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3</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18"/>
              </w:rPr>
              <w:t>教授级</w:t>
            </w:r>
            <w:r>
              <w:rPr>
                <w:rFonts w:ascii="宋体" w:hAnsi="宋体" w:cs="宋体" w:hint="eastAsia"/>
                <w:szCs w:val="18"/>
              </w:rPr>
              <w:t>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6521" w:type="dxa"/>
            <w:vAlign w:val="center"/>
          </w:tcPr>
          <w:p w:rsidR="00000000" w:rsidRDefault="00E50859">
            <w:pPr>
              <w:snapToGrid w:val="0"/>
              <w:spacing w:line="240" w:lineRule="exact"/>
              <w:rPr>
                <w:rFonts w:ascii="宋体" w:hAnsi="宋体" w:cs="宋体" w:hint="eastAsia"/>
                <w:spacing w:val="-20"/>
                <w:szCs w:val="21"/>
              </w:rPr>
            </w:pPr>
            <w:r>
              <w:rPr>
                <w:rFonts w:ascii="宋体" w:hAnsi="宋体" w:cs="宋体" w:hint="eastAsia"/>
                <w:szCs w:val="21"/>
              </w:rPr>
              <w:t>项目主研人员。项目策划与实施，主要参与施工方案的制定与现场实施，参与项目工程质量的检测与分析，组织开展现场实测与参与撰写研究报告。为本项目的顺利实施和推广应用做出了较大贡献。</w:t>
            </w:r>
          </w:p>
        </w:tc>
        <w:tc>
          <w:tcPr>
            <w:tcW w:w="3952" w:type="dxa"/>
            <w:vAlign w:val="center"/>
          </w:tcPr>
          <w:p w:rsidR="00000000" w:rsidRDefault="00E50859">
            <w:pPr>
              <w:spacing w:line="240" w:lineRule="exact"/>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张勇</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4</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21"/>
              </w:rPr>
              <w:t>副教授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6521" w:type="dxa"/>
            <w:vAlign w:val="center"/>
          </w:tcPr>
          <w:p w:rsidR="00000000" w:rsidRDefault="00E50859">
            <w:pPr>
              <w:snapToGrid w:val="0"/>
              <w:spacing w:line="240" w:lineRule="exact"/>
              <w:rPr>
                <w:rFonts w:ascii="宋体" w:hAnsi="宋体" w:cs="宋体" w:hint="eastAsia"/>
                <w:spacing w:val="-20"/>
                <w:szCs w:val="21"/>
              </w:rPr>
            </w:pPr>
            <w:r>
              <w:rPr>
                <w:rFonts w:ascii="宋体" w:hAnsi="宋体" w:cs="宋体" w:hint="eastAsia"/>
                <w:szCs w:val="21"/>
              </w:rPr>
              <w:t>项目主研人员。负责冻结壁温度场验算和计算机模拟数据的收集、整理和分析，现场数据数据和实施方案的执行。为本项目的顺利实施做出了较大贡献。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牛鹏翔</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5</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21"/>
              </w:rPr>
              <w:t>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中煤第一建设有限公司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中煤第一建设有限公司</w:t>
            </w:r>
          </w:p>
        </w:tc>
        <w:tc>
          <w:tcPr>
            <w:tcW w:w="6521" w:type="dxa"/>
            <w:vAlign w:val="center"/>
          </w:tcPr>
          <w:p w:rsidR="00000000" w:rsidRDefault="00E50859">
            <w:pPr>
              <w:snapToGrid w:val="0"/>
              <w:spacing w:line="240" w:lineRule="exact"/>
              <w:rPr>
                <w:rFonts w:ascii="宋体" w:hAnsi="宋体" w:cs="宋体" w:hint="eastAsia"/>
                <w:spacing w:val="-20"/>
                <w:kern w:val="0"/>
                <w:szCs w:val="21"/>
              </w:rPr>
            </w:pPr>
            <w:r>
              <w:rPr>
                <w:rFonts w:ascii="宋体" w:hAnsi="宋体" w:cs="宋体" w:hint="eastAsia"/>
                <w:szCs w:val="21"/>
              </w:rPr>
              <w:t>项目主研人员。</w:t>
            </w:r>
            <w:r>
              <w:rPr>
                <w:rFonts w:ascii="宋体" w:hAnsi="宋体" w:cs="宋体" w:hint="eastAsia"/>
                <w:szCs w:val="21"/>
              </w:rPr>
              <w:t>主要参与施工方案的确定与现场实施，参与研究报告的编写。为本项目的顺利实施和推广应用做出了较大贡献。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石荣剑</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6</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18"/>
              </w:rPr>
              <w:t>副教授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6521" w:type="dxa"/>
            <w:vAlign w:val="center"/>
          </w:tcPr>
          <w:p w:rsidR="00000000" w:rsidRDefault="00E50859">
            <w:pPr>
              <w:snapToGrid w:val="0"/>
              <w:spacing w:line="240" w:lineRule="exact"/>
              <w:rPr>
                <w:rFonts w:ascii="宋体" w:hAnsi="宋体" w:cs="宋体" w:hint="eastAsia"/>
                <w:spacing w:val="-20"/>
                <w:kern w:val="0"/>
                <w:szCs w:val="21"/>
              </w:rPr>
            </w:pPr>
            <w:r>
              <w:rPr>
                <w:rFonts w:ascii="宋体" w:hAnsi="宋体" w:cs="宋体" w:hint="eastAsia"/>
                <w:szCs w:val="21"/>
              </w:rPr>
              <w:t>项目主研人员。负责研究项目方案理论研究部分的研究，参与现场实测数据的收集和整理。为本项目的顺利实施做出了较大贡献。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李锐志</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7</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zCs w:val="18"/>
              </w:rPr>
              <w:t>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6521" w:type="dxa"/>
            <w:vAlign w:val="center"/>
          </w:tcPr>
          <w:p w:rsidR="00000000" w:rsidRDefault="00E50859">
            <w:pPr>
              <w:snapToGrid w:val="0"/>
              <w:spacing w:line="240" w:lineRule="exact"/>
              <w:rPr>
                <w:rFonts w:ascii="宋体" w:hAnsi="宋体" w:cs="宋体" w:hint="eastAsia"/>
                <w:spacing w:val="-20"/>
                <w:kern w:val="0"/>
                <w:szCs w:val="21"/>
              </w:rPr>
            </w:pPr>
            <w:r>
              <w:rPr>
                <w:rFonts w:ascii="宋体" w:hAnsi="宋体" w:cs="宋体" w:hint="eastAsia"/>
                <w:szCs w:val="21"/>
              </w:rPr>
              <w:t>项目主要参加人员。主要参与施工方案的确定与现场实施，参与工程质量的检测与分析，组织开展了相差实测与参与撰写研究报告。为本项目的顺利实施做出了较大贡献。</w:t>
            </w:r>
          </w:p>
        </w:tc>
        <w:tc>
          <w:tcPr>
            <w:tcW w:w="3952" w:type="dxa"/>
            <w:vAlign w:val="center"/>
          </w:tcPr>
          <w:p w:rsidR="00000000" w:rsidRDefault="00E50859">
            <w:pPr>
              <w:spacing w:line="300" w:lineRule="exact"/>
              <w:ind w:firstLineChars="200" w:firstLine="340"/>
              <w:rPr>
                <w:rFonts w:ascii="宋体" w:hAnsi="宋体" w:cs="宋体" w:hint="eastAsia"/>
                <w:spacing w:val="-20"/>
                <w:kern w:val="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高涛</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8</w:t>
            </w:r>
          </w:p>
        </w:tc>
        <w:tc>
          <w:tcPr>
            <w:tcW w:w="709" w:type="dxa"/>
            <w:vAlign w:val="center"/>
          </w:tcPr>
          <w:p w:rsidR="00000000" w:rsidRDefault="00E50859">
            <w:pPr>
              <w:jc w:val="center"/>
              <w:rPr>
                <w:rFonts w:ascii="宋体" w:hAnsi="宋体" w:cs="宋体" w:hint="eastAsia"/>
                <w:szCs w:val="21"/>
              </w:rPr>
            </w:pPr>
            <w:r>
              <w:rPr>
                <w:rFonts w:ascii="宋体" w:hAnsi="宋体" w:cs="宋体" w:hint="eastAsia"/>
                <w:szCs w:val="18"/>
              </w:rPr>
              <w:t>讲师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中国矿业大学</w:t>
            </w:r>
          </w:p>
        </w:tc>
        <w:tc>
          <w:tcPr>
            <w:tcW w:w="6521" w:type="dxa"/>
            <w:vAlign w:val="center"/>
          </w:tcPr>
          <w:p w:rsidR="00000000" w:rsidRDefault="00E50859">
            <w:pPr>
              <w:snapToGrid w:val="0"/>
              <w:spacing w:line="240" w:lineRule="exact"/>
              <w:rPr>
                <w:rFonts w:ascii="宋体" w:hAnsi="宋体" w:cs="宋体" w:hint="eastAsia"/>
                <w:spacing w:val="-20"/>
                <w:szCs w:val="21"/>
              </w:rPr>
            </w:pPr>
            <w:r>
              <w:rPr>
                <w:rFonts w:ascii="宋体" w:hAnsi="宋体" w:cs="宋体" w:hint="eastAsia"/>
                <w:szCs w:val="21"/>
              </w:rPr>
              <w:t>项目主要参加人员。负责冻结壁冷量调配方案的制定和实施，参与现场实测数据的收集和整理工作，为项目研究和应用工作做出了较大贡献。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hint="eastAsia"/>
                <w:spacing w:val="-2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王杰</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9</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szCs w:val="21"/>
              </w:rPr>
            </w:pPr>
            <w:r>
              <w:rPr>
                <w:rFonts w:ascii="宋体" w:hAnsi="宋体" w:cs="宋体" w:hint="eastAsia"/>
                <w:szCs w:val="18"/>
              </w:rPr>
              <w:t>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6521" w:type="dxa"/>
            <w:vAlign w:val="center"/>
          </w:tcPr>
          <w:p w:rsidR="00000000" w:rsidRDefault="00E50859">
            <w:pPr>
              <w:snapToGrid w:val="0"/>
              <w:spacing w:line="240" w:lineRule="exact"/>
              <w:rPr>
                <w:rFonts w:ascii="宋体" w:hAnsi="宋体" w:cs="宋体" w:hint="eastAsia"/>
                <w:spacing w:val="-20"/>
                <w:szCs w:val="21"/>
              </w:rPr>
            </w:pPr>
            <w:r>
              <w:rPr>
                <w:rFonts w:ascii="宋体" w:hAnsi="宋体" w:cs="宋体" w:hint="eastAsia"/>
                <w:szCs w:val="21"/>
              </w:rPr>
              <w:t>项目主要参加人员。主要参与施工方案的确定与现场实施，组织协调项目开展。为项目研究和应用工作做出了较大贡献。</w:t>
            </w:r>
          </w:p>
        </w:tc>
        <w:tc>
          <w:tcPr>
            <w:tcW w:w="3952" w:type="dxa"/>
            <w:vAlign w:val="center"/>
          </w:tcPr>
          <w:p w:rsidR="00000000" w:rsidRDefault="00E50859">
            <w:pPr>
              <w:spacing w:line="240" w:lineRule="exact"/>
              <w:rPr>
                <w:rFonts w:ascii="宋体" w:hAnsi="宋体" w:cs="宋体" w:hint="eastAsia"/>
                <w:spacing w:val="-20"/>
                <w:szCs w:val="21"/>
              </w:rPr>
            </w:pPr>
          </w:p>
        </w:tc>
      </w:tr>
      <w:tr w:rsidR="00000000">
        <w:trPr>
          <w:jc w:val="center"/>
        </w:trPr>
        <w:tc>
          <w:tcPr>
            <w:tcW w:w="838" w:type="dxa"/>
            <w:vAlign w:val="center"/>
          </w:tcPr>
          <w:p w:rsidR="00000000" w:rsidRDefault="00E50859">
            <w:pPr>
              <w:autoSpaceDE w:val="0"/>
              <w:autoSpaceDN w:val="0"/>
              <w:adjustRightInd w:val="0"/>
              <w:snapToGrid w:val="0"/>
              <w:spacing w:line="240" w:lineRule="exact"/>
              <w:ind w:leftChars="-50" w:left="-105" w:rightChars="-50" w:right="-105"/>
              <w:jc w:val="center"/>
              <w:outlineLvl w:val="0"/>
              <w:rPr>
                <w:rFonts w:ascii="宋体" w:hAnsi="宋体" w:cs="宋体" w:hint="eastAsia"/>
                <w:spacing w:val="-20"/>
                <w:kern w:val="0"/>
                <w:szCs w:val="21"/>
              </w:rPr>
            </w:pPr>
            <w:r>
              <w:rPr>
                <w:rFonts w:ascii="宋体" w:hAnsi="宋体" w:cs="宋体" w:hint="eastAsia"/>
                <w:spacing w:val="-20"/>
                <w:kern w:val="0"/>
                <w:szCs w:val="21"/>
              </w:rPr>
              <w:t>张立刚</w:t>
            </w:r>
          </w:p>
        </w:tc>
        <w:tc>
          <w:tcPr>
            <w:tcW w:w="567"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10</w:t>
            </w:r>
          </w:p>
        </w:tc>
        <w:tc>
          <w:tcPr>
            <w:tcW w:w="709"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szCs w:val="21"/>
              </w:rPr>
            </w:pPr>
            <w:r>
              <w:rPr>
                <w:rFonts w:ascii="宋体" w:hAnsi="宋体" w:cs="宋体" w:hint="eastAsia"/>
                <w:szCs w:val="18"/>
              </w:rPr>
              <w:t>高级工程师</w:t>
            </w:r>
          </w:p>
        </w:tc>
        <w:tc>
          <w:tcPr>
            <w:tcW w:w="992"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1134" w:type="dxa"/>
            <w:vAlign w:val="center"/>
          </w:tcPr>
          <w:p w:rsidR="00000000" w:rsidRDefault="00E50859">
            <w:pPr>
              <w:autoSpaceDE w:val="0"/>
              <w:autoSpaceDN w:val="0"/>
              <w:adjustRightInd w:val="0"/>
              <w:snapToGrid w:val="0"/>
              <w:spacing w:line="240" w:lineRule="exact"/>
              <w:jc w:val="center"/>
              <w:outlineLvl w:val="0"/>
              <w:rPr>
                <w:rFonts w:ascii="宋体" w:hAnsi="宋体" w:cs="宋体" w:hint="eastAsia"/>
                <w:spacing w:val="-20"/>
                <w:kern w:val="0"/>
                <w:szCs w:val="21"/>
              </w:rPr>
            </w:pPr>
            <w:r>
              <w:rPr>
                <w:rFonts w:ascii="宋体" w:hAnsi="宋体" w:cs="宋体" w:hint="eastAsia"/>
                <w:spacing w:val="-20"/>
                <w:kern w:val="0"/>
                <w:szCs w:val="21"/>
              </w:rPr>
              <w:t>中煤邯郸特殊凿井有限公司</w:t>
            </w:r>
          </w:p>
        </w:tc>
        <w:tc>
          <w:tcPr>
            <w:tcW w:w="6521" w:type="dxa"/>
            <w:vAlign w:val="center"/>
          </w:tcPr>
          <w:p w:rsidR="00000000" w:rsidRDefault="00E50859">
            <w:pPr>
              <w:snapToGrid w:val="0"/>
              <w:spacing w:line="240" w:lineRule="exact"/>
              <w:rPr>
                <w:rFonts w:ascii="宋体" w:hAnsi="宋体" w:cs="宋体" w:hint="eastAsia"/>
                <w:spacing w:val="-20"/>
                <w:szCs w:val="21"/>
              </w:rPr>
            </w:pPr>
            <w:r>
              <w:rPr>
                <w:rFonts w:ascii="宋体" w:hAnsi="宋体" w:cs="宋体" w:hint="eastAsia"/>
                <w:szCs w:val="21"/>
              </w:rPr>
              <w:t>项目主要参加人员。主要参与施工方案的确定与现场实施，参与工程质量的检查与现场分析，</w:t>
            </w:r>
            <w:r>
              <w:rPr>
                <w:rFonts w:ascii="宋体" w:hAnsi="宋体" w:cs="宋体" w:hint="eastAsia"/>
                <w:szCs w:val="21"/>
              </w:rPr>
              <w:t>组织开展现场实测和参与撰写研究报告，为项目研究和应用工作做出了较大贡献。</w:t>
            </w:r>
          </w:p>
        </w:tc>
        <w:tc>
          <w:tcPr>
            <w:tcW w:w="3952" w:type="dxa"/>
            <w:vAlign w:val="center"/>
          </w:tcPr>
          <w:p w:rsidR="00000000" w:rsidRDefault="00E50859">
            <w:pPr>
              <w:autoSpaceDE w:val="0"/>
              <w:autoSpaceDN w:val="0"/>
              <w:snapToGrid w:val="0"/>
              <w:spacing w:line="240" w:lineRule="exact"/>
              <w:jc w:val="left"/>
              <w:outlineLvl w:val="0"/>
              <w:rPr>
                <w:rFonts w:ascii="宋体" w:hAnsi="宋体" w:cs="宋体"/>
                <w:spacing w:val="-20"/>
                <w:szCs w:val="21"/>
              </w:rPr>
            </w:pPr>
          </w:p>
        </w:tc>
      </w:tr>
    </w:tbl>
    <w:p w:rsidR="00000000" w:rsidRDefault="00E50859">
      <w:pPr>
        <w:autoSpaceDE w:val="0"/>
        <w:autoSpaceDN w:val="0"/>
        <w:adjustRightInd w:val="0"/>
        <w:spacing w:line="320" w:lineRule="exact"/>
        <w:ind w:firstLineChars="200" w:firstLine="480"/>
        <w:jc w:val="left"/>
        <w:rPr>
          <w:rFonts w:ascii="宋体" w:hAnsi="宋体" w:cs="宋体" w:hint="eastAsia"/>
          <w:kern w:val="0"/>
          <w:sz w:val="24"/>
        </w:rPr>
      </w:pPr>
    </w:p>
    <w:p w:rsidR="00000000" w:rsidRDefault="00E50859">
      <w:pPr>
        <w:autoSpaceDE w:val="0"/>
        <w:autoSpaceDN w:val="0"/>
        <w:adjustRightInd w:val="0"/>
        <w:spacing w:line="320" w:lineRule="exact"/>
        <w:ind w:firstLineChars="200" w:firstLine="480"/>
        <w:jc w:val="left"/>
        <w:rPr>
          <w:kern w:val="0"/>
          <w:sz w:val="24"/>
        </w:rPr>
      </w:pPr>
    </w:p>
    <w:p w:rsidR="00000000" w:rsidRDefault="00E50859">
      <w:pPr>
        <w:autoSpaceDE w:val="0"/>
        <w:autoSpaceDN w:val="0"/>
        <w:adjustRightInd w:val="0"/>
        <w:spacing w:line="320" w:lineRule="exact"/>
        <w:ind w:firstLineChars="200" w:firstLine="480"/>
        <w:jc w:val="left"/>
        <w:rPr>
          <w:rFonts w:hint="eastAsia"/>
          <w:kern w:val="0"/>
          <w:sz w:val="24"/>
        </w:rPr>
      </w:pPr>
    </w:p>
    <w:p w:rsidR="00000000" w:rsidRDefault="00E50859">
      <w:pPr>
        <w:autoSpaceDE w:val="0"/>
        <w:autoSpaceDN w:val="0"/>
        <w:adjustRightInd w:val="0"/>
        <w:spacing w:line="320" w:lineRule="exact"/>
        <w:ind w:firstLineChars="200" w:firstLine="480"/>
        <w:jc w:val="left"/>
        <w:rPr>
          <w:rFonts w:hint="eastAsia"/>
          <w:kern w:val="0"/>
          <w:sz w:val="24"/>
        </w:rPr>
      </w:pPr>
    </w:p>
    <w:p w:rsidR="00000000" w:rsidRDefault="00E50859">
      <w:pPr>
        <w:autoSpaceDE w:val="0"/>
        <w:autoSpaceDN w:val="0"/>
        <w:adjustRightInd w:val="0"/>
        <w:spacing w:line="320" w:lineRule="exact"/>
        <w:jc w:val="left"/>
        <w:rPr>
          <w:rFonts w:hint="eastAsia"/>
          <w:kern w:val="0"/>
          <w:sz w:val="24"/>
        </w:rPr>
        <w:sectPr w:rsidR="00000000">
          <w:pgSz w:w="16838" w:h="11906" w:orient="landscape"/>
          <w:pgMar w:top="1021" w:right="1191" w:bottom="1021" w:left="1191" w:header="851" w:footer="992" w:gutter="0"/>
          <w:cols w:space="720"/>
          <w:docGrid w:type="lines" w:linePitch="312"/>
        </w:sectPr>
      </w:pPr>
    </w:p>
    <w:p w:rsidR="00000000" w:rsidRDefault="00E50859">
      <w:pPr>
        <w:widowControl/>
        <w:jc w:val="center"/>
        <w:outlineLvl w:val="1"/>
        <w:rPr>
          <w:b/>
          <w:bCs/>
          <w:sz w:val="28"/>
          <w:szCs w:val="28"/>
        </w:rPr>
      </w:pPr>
      <w:r>
        <w:rPr>
          <w:rFonts w:ascii="宋体" w:hAnsi="宋体"/>
          <w:b/>
          <w:bCs/>
          <w:sz w:val="28"/>
          <w:szCs w:val="28"/>
        </w:rPr>
        <w:lastRenderedPageBreak/>
        <w:t>完成人合作关系说明</w:t>
      </w:r>
    </w:p>
    <w:p w:rsidR="00000000" w:rsidRDefault="00E50859">
      <w:pPr>
        <w:widowControl/>
        <w:jc w:val="center"/>
        <w:rPr>
          <w:b/>
          <w:bCs/>
          <w:sz w:val="28"/>
          <w:szCs w:val="28"/>
        </w:rPr>
      </w:pPr>
      <w:r>
        <w:rPr>
          <w:b/>
          <w:bCs/>
          <w:sz w:val="28"/>
          <w:szCs w:val="28"/>
        </w:rPr>
        <w:t xml:space="preserve"> </w:t>
      </w:r>
    </w:p>
    <w:p w:rsidR="00000000" w:rsidRDefault="00E50859">
      <w:pPr>
        <w:spacing w:line="400" w:lineRule="exact"/>
        <w:ind w:firstLineChars="200" w:firstLine="480"/>
        <w:rPr>
          <w:sz w:val="24"/>
        </w:rPr>
      </w:pPr>
      <w:r>
        <w:rPr>
          <w:rFonts w:ascii="宋体" w:hAnsi="宋体" w:hint="eastAsia"/>
          <w:sz w:val="24"/>
        </w:rPr>
        <w:t>该项目由中煤第一建设有限公司、中煤邯郸特殊凿井有限公司、中国矿业大学合作完成。完成人中陈跃文、牛鹏翔属于中煤第一建设有限公司；郭永富、王杰、李锐志、张立刚、任东彬、杨岩斌属于中煤邯郸特殊凿井有限公司；孙猛、张勇、石荣剑、高涛、陆路、岳丰田、魏京胜属于中国矿业大学。项目完成单位组成产学研合作联盟。</w:t>
      </w:r>
    </w:p>
    <w:p w:rsidR="00000000" w:rsidRDefault="00E50859">
      <w:pPr>
        <w:spacing w:line="400" w:lineRule="exact"/>
        <w:ind w:firstLineChars="200" w:firstLine="480"/>
        <w:rPr>
          <w:sz w:val="24"/>
        </w:rPr>
      </w:pPr>
      <w:r>
        <w:rPr>
          <w:rFonts w:ascii="宋体" w:hAnsi="宋体" w:hint="eastAsia"/>
          <w:sz w:val="24"/>
        </w:rPr>
        <w:t>陈跃文是项目总负责人，是项目研发和实施的总策划者。自</w:t>
      </w:r>
      <w:r>
        <w:rPr>
          <w:rFonts w:hint="eastAsia"/>
          <w:sz w:val="24"/>
        </w:rPr>
        <w:t>2018</w:t>
      </w:r>
      <w:r>
        <w:rPr>
          <w:rFonts w:ascii="宋体" w:hAnsi="宋体" w:hint="eastAsia"/>
          <w:sz w:val="24"/>
        </w:rPr>
        <w:t>年以来致力于复合冻结壁研究，全面负责研究内</w:t>
      </w:r>
      <w:r>
        <w:rPr>
          <w:rFonts w:ascii="宋体" w:hAnsi="宋体" w:hint="eastAsia"/>
          <w:sz w:val="24"/>
        </w:rPr>
        <w:t>容、方法和技术路线的制定和实施。在项目中提出深厚黏土层多圈非等强复合冻结壁设计施工新理论的总体思路。</w:t>
      </w:r>
    </w:p>
    <w:p w:rsidR="00000000" w:rsidRDefault="00E50859">
      <w:pPr>
        <w:spacing w:line="400" w:lineRule="exact"/>
        <w:ind w:firstLineChars="200" w:firstLine="480"/>
        <w:rPr>
          <w:sz w:val="24"/>
        </w:rPr>
      </w:pPr>
      <w:r>
        <w:rPr>
          <w:rFonts w:ascii="宋体" w:hAnsi="宋体" w:hint="eastAsia"/>
          <w:sz w:val="24"/>
        </w:rPr>
        <w:t>孙猛是项目技术研发总负责人，从</w:t>
      </w:r>
      <w:r>
        <w:rPr>
          <w:rFonts w:hint="eastAsia"/>
          <w:sz w:val="24"/>
        </w:rPr>
        <w:t>2018</w:t>
      </w:r>
      <w:r>
        <w:rPr>
          <w:rFonts w:ascii="宋体" w:hAnsi="宋体" w:hint="eastAsia"/>
          <w:sz w:val="24"/>
        </w:rPr>
        <w:t>年以来，一直致力于本项目在技术方面的研究。主要负责项目复合冻结壁从设计理论、实验室模拟到施工过程中的动态调整等方面的研究。提出了立井施工过程中，不同深度冻结壁动态调整规律。与第一完成人陈跃文、第三完成人郭永富合作完成了“深厚粘土层多圈动态复合冻结壁设计”软件；与第三完成人郭永富、第八完成人高涛；第十二完成人岳丰田、第十四完成人魏京胜共同申请了发明专利“一种提取上部冻结壁</w:t>
      </w:r>
      <w:r>
        <w:rPr>
          <w:rFonts w:ascii="宋体" w:hAnsi="宋体" w:hint="eastAsia"/>
          <w:sz w:val="24"/>
        </w:rPr>
        <w:t>内侧冷量用于加强下部冻结的方法”；与第八完成人高涛、第十二完成人岳丰田、第十四完成人魏京胜共同申请发明专利“一种矿井冻结壁冷量冷却风风流的测试装置与方法”。</w:t>
      </w:r>
    </w:p>
    <w:p w:rsidR="00000000" w:rsidRDefault="00E50859">
      <w:pPr>
        <w:spacing w:line="400" w:lineRule="exact"/>
        <w:ind w:firstLineChars="200" w:firstLine="480"/>
        <w:rPr>
          <w:sz w:val="24"/>
        </w:rPr>
      </w:pPr>
      <w:r>
        <w:rPr>
          <w:rFonts w:ascii="宋体" w:hAnsi="宋体" w:hint="eastAsia"/>
          <w:sz w:val="24"/>
        </w:rPr>
        <w:t>郭永富是项目实施的总负责人，从</w:t>
      </w:r>
      <w:r>
        <w:rPr>
          <w:rFonts w:hint="eastAsia"/>
          <w:sz w:val="24"/>
        </w:rPr>
        <w:t>2018</w:t>
      </w:r>
      <w:r>
        <w:rPr>
          <w:rFonts w:ascii="宋体" w:hAnsi="宋体" w:hint="eastAsia"/>
          <w:sz w:val="24"/>
        </w:rPr>
        <w:t>年开始一直参与本项目的实施。主要负责项目的整体实施。在项目实施过程汇总分析了不同圈冻结壁强度对整体冻结壁的影响，明确了项目研究的内容。与第一完成人陈跃文、第二完成人孙猛共同完成了“深厚粘土层多圈动态复合冻结壁设计”软件。</w:t>
      </w:r>
    </w:p>
    <w:p w:rsidR="00000000" w:rsidRDefault="00E50859">
      <w:pPr>
        <w:spacing w:line="400" w:lineRule="exact"/>
        <w:ind w:firstLineChars="200" w:firstLine="480"/>
        <w:rPr>
          <w:sz w:val="24"/>
        </w:rPr>
      </w:pPr>
      <w:r>
        <w:rPr>
          <w:rFonts w:ascii="宋体" w:hAnsi="宋体" w:hint="eastAsia"/>
          <w:sz w:val="24"/>
        </w:rPr>
        <w:t>张勇是项目成员，从</w:t>
      </w:r>
      <w:r>
        <w:rPr>
          <w:rFonts w:hint="eastAsia"/>
          <w:sz w:val="24"/>
        </w:rPr>
        <w:t>2018</w:t>
      </w:r>
      <w:r>
        <w:rPr>
          <w:rFonts w:ascii="宋体" w:hAnsi="宋体" w:hint="eastAsia"/>
          <w:sz w:val="24"/>
        </w:rPr>
        <w:t>年开始致力于本项目的研究工作，期间提出了复合冻结壁不同圈径间的冻结壁</w:t>
      </w:r>
      <w:r>
        <w:rPr>
          <w:rFonts w:ascii="宋体" w:hAnsi="宋体" w:hint="eastAsia"/>
          <w:sz w:val="24"/>
        </w:rPr>
        <w:t>调整思路，与其他完成人合作完成了科研成果。</w:t>
      </w:r>
    </w:p>
    <w:p w:rsidR="00000000" w:rsidRDefault="00E50859">
      <w:pPr>
        <w:spacing w:line="400" w:lineRule="exact"/>
        <w:ind w:firstLineChars="200" w:firstLine="480"/>
        <w:rPr>
          <w:sz w:val="24"/>
        </w:rPr>
      </w:pPr>
      <w:r>
        <w:rPr>
          <w:rFonts w:ascii="宋体" w:hAnsi="宋体" w:hint="eastAsia"/>
          <w:sz w:val="24"/>
        </w:rPr>
        <w:t>牛鹏翔是项目成员，从</w:t>
      </w:r>
      <w:r>
        <w:rPr>
          <w:rFonts w:hint="eastAsia"/>
          <w:sz w:val="24"/>
        </w:rPr>
        <w:t>2018</w:t>
      </w:r>
      <w:r>
        <w:rPr>
          <w:rFonts w:ascii="宋体" w:hAnsi="宋体" w:hint="eastAsia"/>
          <w:sz w:val="24"/>
        </w:rPr>
        <w:t>年开始，一直致力于本项目的研究工作，期间提出了项目研究关于复合冻结壁动态调整的创新理念，与其他完成人共同合作完成科技成果。</w:t>
      </w:r>
    </w:p>
    <w:p w:rsidR="00000000" w:rsidRDefault="00E50859">
      <w:pPr>
        <w:spacing w:line="400" w:lineRule="exact"/>
        <w:ind w:firstLineChars="200" w:firstLine="480"/>
        <w:rPr>
          <w:rFonts w:hint="eastAsia"/>
          <w:sz w:val="24"/>
        </w:rPr>
      </w:pPr>
      <w:r>
        <w:rPr>
          <w:rFonts w:ascii="宋体" w:hAnsi="宋体" w:hint="eastAsia"/>
          <w:sz w:val="24"/>
        </w:rPr>
        <w:t>石荣剑是项目成员，从</w:t>
      </w:r>
      <w:r>
        <w:rPr>
          <w:rFonts w:hint="eastAsia"/>
          <w:sz w:val="24"/>
        </w:rPr>
        <w:t>2018</w:t>
      </w:r>
      <w:r>
        <w:rPr>
          <w:rFonts w:ascii="宋体" w:hAnsi="宋体" w:hint="eastAsia"/>
          <w:sz w:val="24"/>
        </w:rPr>
        <w:t>年开始，一直致力于本项目的研究工作，期间提出了不同圈径间冻结壁设计及非等强复合冻结壁等效温度的理念。</w:t>
      </w:r>
    </w:p>
    <w:p w:rsidR="00000000" w:rsidRDefault="00E50859">
      <w:pPr>
        <w:spacing w:line="400" w:lineRule="exact"/>
        <w:ind w:firstLineChars="200" w:firstLine="480"/>
        <w:rPr>
          <w:sz w:val="24"/>
        </w:rPr>
      </w:pPr>
      <w:r>
        <w:rPr>
          <w:rFonts w:ascii="宋体" w:hAnsi="宋体" w:hint="eastAsia"/>
          <w:sz w:val="24"/>
        </w:rPr>
        <w:t>李锐志是项目成员，从</w:t>
      </w:r>
      <w:r>
        <w:rPr>
          <w:rFonts w:hint="eastAsia"/>
          <w:sz w:val="24"/>
        </w:rPr>
        <w:t>2018</w:t>
      </w:r>
      <w:r>
        <w:rPr>
          <w:rFonts w:ascii="宋体" w:hAnsi="宋体" w:hint="eastAsia"/>
          <w:sz w:val="24"/>
        </w:rPr>
        <w:t>年开始，一直致力于本项目依托工程施工过程技术管理，提出了施工过程中调节各圈冻结孔运转参数的方法。</w:t>
      </w:r>
    </w:p>
    <w:p w:rsidR="00000000" w:rsidRDefault="00E50859">
      <w:pPr>
        <w:spacing w:line="400" w:lineRule="exact"/>
        <w:ind w:firstLineChars="200" w:firstLine="480"/>
        <w:rPr>
          <w:rFonts w:hint="eastAsia"/>
          <w:sz w:val="24"/>
        </w:rPr>
      </w:pPr>
      <w:r>
        <w:rPr>
          <w:rFonts w:ascii="宋体" w:hAnsi="宋体" w:hint="eastAsia"/>
          <w:sz w:val="24"/>
        </w:rPr>
        <w:t>高涛是项目成员，从</w:t>
      </w:r>
      <w:r>
        <w:rPr>
          <w:rFonts w:hint="eastAsia"/>
          <w:sz w:val="24"/>
        </w:rPr>
        <w:t>2018</w:t>
      </w:r>
      <w:r>
        <w:rPr>
          <w:rFonts w:ascii="宋体" w:hAnsi="宋体" w:hint="eastAsia"/>
          <w:sz w:val="24"/>
        </w:rPr>
        <w:t>年开始，一直致力于本项目的研究工作</w:t>
      </w:r>
      <w:r>
        <w:rPr>
          <w:rFonts w:ascii="宋体" w:hAnsi="宋体" w:hint="eastAsia"/>
          <w:sz w:val="24"/>
        </w:rPr>
        <w:t>，提出了运用冻结壁冷量提取技术来提高冻结站运转效果。与第二完成人孙猛、第十二完成人岳丰田、第十四完成人魏京胜等共同申请发明专利“一种矿井冻结壁冷量冷却风风流的测试装置与方法”。</w:t>
      </w:r>
    </w:p>
    <w:p w:rsidR="00000000" w:rsidRDefault="00E50859">
      <w:pPr>
        <w:spacing w:line="400" w:lineRule="exact"/>
        <w:ind w:firstLineChars="200" w:firstLine="480"/>
        <w:rPr>
          <w:rFonts w:hint="eastAsia"/>
          <w:sz w:val="24"/>
        </w:rPr>
      </w:pPr>
      <w:r>
        <w:rPr>
          <w:rFonts w:ascii="宋体" w:hAnsi="宋体" w:hint="eastAsia"/>
          <w:sz w:val="24"/>
        </w:rPr>
        <w:t>王杰是项目成员，从</w:t>
      </w:r>
      <w:r>
        <w:rPr>
          <w:rFonts w:hint="eastAsia"/>
          <w:sz w:val="24"/>
        </w:rPr>
        <w:t>2018</w:t>
      </w:r>
      <w:r>
        <w:rPr>
          <w:rFonts w:ascii="宋体" w:hAnsi="宋体" w:hint="eastAsia"/>
          <w:sz w:val="24"/>
        </w:rPr>
        <w:t>年开始一直参与本项目的研究，主要负责依托工程的设计与施工过程的组织协调工作。</w:t>
      </w:r>
    </w:p>
    <w:p w:rsidR="00000000" w:rsidRDefault="00E50859">
      <w:pPr>
        <w:spacing w:line="400" w:lineRule="exact"/>
        <w:ind w:firstLineChars="200" w:firstLine="480"/>
        <w:rPr>
          <w:rFonts w:hint="eastAsia"/>
          <w:sz w:val="24"/>
        </w:rPr>
      </w:pPr>
      <w:r>
        <w:rPr>
          <w:rFonts w:ascii="宋体" w:hAnsi="宋体" w:hint="eastAsia"/>
          <w:sz w:val="24"/>
        </w:rPr>
        <w:t>张立刚是项目成员，从</w:t>
      </w:r>
      <w:r>
        <w:rPr>
          <w:rFonts w:hint="eastAsia"/>
          <w:sz w:val="24"/>
        </w:rPr>
        <w:t>2018</w:t>
      </w:r>
      <w:r>
        <w:rPr>
          <w:rFonts w:ascii="宋体" w:hAnsi="宋体" w:hint="eastAsia"/>
          <w:sz w:val="24"/>
        </w:rPr>
        <w:t>年开始一直从事本项目的研究，主要负责本项目依托工程冻结施工过程的数据收集和整理工作，参与研究报告的撰写工作。与项目第三完成人郭永富、第七</w:t>
      </w:r>
      <w:r>
        <w:rPr>
          <w:rFonts w:ascii="宋体" w:hAnsi="宋体" w:hint="eastAsia"/>
          <w:sz w:val="24"/>
        </w:rPr>
        <w:lastRenderedPageBreak/>
        <w:t>完成人李锐志共同申请实用新型专利“便携式搅浆站”。</w:t>
      </w:r>
    </w:p>
    <w:p w:rsidR="00000000" w:rsidRDefault="00E50859">
      <w:pPr>
        <w:spacing w:line="400" w:lineRule="exact"/>
        <w:ind w:firstLineChars="200" w:firstLine="480"/>
        <w:rPr>
          <w:sz w:val="24"/>
        </w:rPr>
      </w:pPr>
      <w:r>
        <w:rPr>
          <w:rFonts w:ascii="宋体" w:hAnsi="宋体" w:hint="eastAsia"/>
          <w:sz w:val="24"/>
        </w:rPr>
        <w:t>具体合作关系见</w:t>
      </w:r>
      <w:r>
        <w:rPr>
          <w:rFonts w:ascii="宋体" w:hAnsi="宋体" w:hint="eastAsia"/>
          <w:sz w:val="24"/>
        </w:rPr>
        <w:t>下表。</w:t>
      </w:r>
    </w:p>
    <w:p w:rsidR="00000000" w:rsidRDefault="00E50859">
      <w:pPr>
        <w:rPr>
          <w:color w:val="FF0000"/>
          <w:sz w:val="28"/>
          <w:szCs w:val="28"/>
        </w:rPr>
      </w:pPr>
      <w:r>
        <w:rPr>
          <w:color w:val="FF0000"/>
          <w:sz w:val="28"/>
          <w:szCs w:val="28"/>
        </w:rPr>
        <w:t xml:space="preserve"> </w:t>
      </w:r>
    </w:p>
    <w:p w:rsidR="00000000" w:rsidRDefault="00E50859">
      <w:pPr>
        <w:rPr>
          <w:color w:val="FF0000"/>
          <w:sz w:val="28"/>
          <w:szCs w:val="28"/>
        </w:rPr>
      </w:pPr>
      <w:r>
        <w:rPr>
          <w:color w:val="FF0000"/>
          <w:sz w:val="28"/>
          <w:szCs w:val="28"/>
        </w:rPr>
        <w:t xml:space="preserve"> </w:t>
      </w:r>
    </w:p>
    <w:p w:rsidR="00000000" w:rsidRDefault="00E50859">
      <w:pPr>
        <w:rPr>
          <w:color w:val="FF0000"/>
          <w:sz w:val="28"/>
          <w:szCs w:val="28"/>
        </w:rPr>
      </w:pPr>
      <w:r>
        <w:rPr>
          <w:color w:val="FF0000"/>
          <w:sz w:val="28"/>
          <w:szCs w:val="28"/>
        </w:rPr>
        <w:t xml:space="preserve"> </w:t>
      </w:r>
    </w:p>
    <w:p w:rsidR="00000000" w:rsidRDefault="00E50859">
      <w:pPr>
        <w:rPr>
          <w:color w:val="FF0000"/>
          <w:sz w:val="28"/>
          <w:szCs w:val="28"/>
        </w:rPr>
      </w:pPr>
      <w:r>
        <w:rPr>
          <w:color w:val="FF0000"/>
          <w:sz w:val="28"/>
          <w:szCs w:val="28"/>
        </w:rPr>
        <w:t xml:space="preserve"> </w:t>
      </w:r>
    </w:p>
    <w:p w:rsidR="00000000" w:rsidRDefault="00E50859">
      <w:pPr>
        <w:rPr>
          <w:color w:val="FF0000"/>
          <w:sz w:val="28"/>
          <w:szCs w:val="28"/>
        </w:rPr>
      </w:pPr>
      <w:r>
        <w:rPr>
          <w:color w:val="FF0000"/>
          <w:sz w:val="28"/>
          <w:szCs w:val="28"/>
        </w:rPr>
        <w:t xml:space="preserve"> </w:t>
      </w:r>
    </w:p>
    <w:p w:rsidR="00000000" w:rsidRDefault="00E50859">
      <w:pPr>
        <w:spacing w:beforeLines="50" w:line="360" w:lineRule="auto"/>
        <w:ind w:firstLineChars="200" w:firstLine="482"/>
        <w:rPr>
          <w:rFonts w:ascii="宋体" w:hAnsi="宋体"/>
          <w:color w:val="000000"/>
          <w:sz w:val="24"/>
        </w:rPr>
      </w:pPr>
      <w:r>
        <w:rPr>
          <w:rFonts w:ascii="宋体" w:hAnsi="宋体" w:hint="eastAsia"/>
          <w:b/>
          <w:bCs/>
          <w:color w:val="000000"/>
          <w:sz w:val="24"/>
        </w:rPr>
        <w:t>承诺：</w:t>
      </w:r>
      <w:r>
        <w:rPr>
          <w:rFonts w:ascii="宋体" w:hAnsi="宋体" w:hint="eastAsia"/>
          <w:color w:val="000000"/>
          <w:sz w:val="24"/>
        </w:rPr>
        <w:t>本人作为项目第一完成人，对本项目完成人合作关系及上述内容的真实性负责，特此声明。</w:t>
      </w:r>
    </w:p>
    <w:p w:rsidR="00000000" w:rsidRDefault="00E50859">
      <w:pPr>
        <w:wordWrap w:val="0"/>
        <w:jc w:val="right"/>
        <w:rPr>
          <w:rFonts w:ascii="宋体" w:hAnsi="宋体" w:hint="eastAsia"/>
          <w:color w:val="000000"/>
          <w:sz w:val="36"/>
          <w:szCs w:val="36"/>
        </w:rPr>
      </w:pPr>
      <w:r>
        <w:rPr>
          <w:rFonts w:ascii="宋体" w:hAnsi="宋体" w:hint="eastAsia"/>
          <w:b/>
          <w:bCs/>
          <w:color w:val="000000"/>
          <w:sz w:val="24"/>
        </w:rPr>
        <w:t>第一完成人签名：</w:t>
      </w:r>
      <w:r>
        <w:rPr>
          <w:rFonts w:ascii="宋体" w:hAnsi="宋体" w:hint="eastAsia"/>
          <w:b/>
          <w:bCs/>
          <w:color w:val="000000"/>
          <w:sz w:val="24"/>
        </w:rPr>
        <w:t xml:space="preserve">                </w:t>
      </w:r>
    </w:p>
    <w:p w:rsidR="00000000" w:rsidRDefault="00D26F8A">
      <w:pPr>
        <w:autoSpaceDE w:val="0"/>
        <w:autoSpaceDN w:val="0"/>
        <w:adjustRightInd w:val="0"/>
        <w:spacing w:line="360" w:lineRule="auto"/>
        <w:jc w:val="center"/>
        <w:rPr>
          <w:rFonts w:hint="eastAsia"/>
          <w:kern w:val="0"/>
          <w:sz w:val="24"/>
        </w:rPr>
      </w:pPr>
      <w:r>
        <w:rPr>
          <w:noProof/>
          <w:kern w:val="0"/>
          <w:sz w:val="24"/>
        </w:rPr>
        <w:lastRenderedPageBreak/>
        <w:drawing>
          <wp:inline distT="0" distB="0" distL="0" distR="0">
            <wp:extent cx="6569710" cy="9284970"/>
            <wp:effectExtent l="19050" t="0" r="2540" b="0"/>
            <wp:docPr id="1" name="图片 1" descr="完成人合作关系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完成人合作关系情况"/>
                    <pic:cNvPicPr>
                      <a:picLocks noChangeAspect="1" noChangeArrowheads="1"/>
                    </pic:cNvPicPr>
                  </pic:nvPicPr>
                  <pic:blipFill>
                    <a:blip r:embed="rId8"/>
                    <a:srcRect/>
                    <a:stretch>
                      <a:fillRect/>
                    </a:stretch>
                  </pic:blipFill>
                  <pic:spPr bwMode="auto">
                    <a:xfrm>
                      <a:off x="0" y="0"/>
                      <a:ext cx="6569710" cy="9284970"/>
                    </a:xfrm>
                    <a:prstGeom prst="rect">
                      <a:avLst/>
                    </a:prstGeom>
                    <a:noFill/>
                    <a:ln w="9525" cmpd="sng">
                      <a:noFill/>
                      <a:miter lim="800000"/>
                      <a:headEnd/>
                      <a:tailEnd/>
                    </a:ln>
                  </pic:spPr>
                </pic:pic>
              </a:graphicData>
            </a:graphic>
          </wp:inline>
        </w:drawing>
      </w:r>
    </w:p>
    <w:p w:rsidR="00000000" w:rsidRDefault="00E50859">
      <w:pPr>
        <w:autoSpaceDE w:val="0"/>
        <w:autoSpaceDN w:val="0"/>
        <w:adjustRightInd w:val="0"/>
        <w:snapToGrid w:val="0"/>
        <w:spacing w:line="360" w:lineRule="auto"/>
        <w:jc w:val="center"/>
        <w:rPr>
          <w:rFonts w:hint="eastAsia"/>
          <w:sz w:val="32"/>
          <w:szCs w:val="32"/>
        </w:rPr>
      </w:pPr>
      <w:r>
        <w:rPr>
          <w:rFonts w:hint="eastAsia"/>
          <w:sz w:val="32"/>
          <w:szCs w:val="32"/>
        </w:rPr>
        <w:lastRenderedPageBreak/>
        <w:t>报奖知情同意证明（知识产权）</w:t>
      </w:r>
    </w:p>
    <w:tbl>
      <w:tblPr>
        <w:tblW w:w="101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4"/>
        <w:gridCol w:w="2534"/>
        <w:gridCol w:w="2534"/>
        <w:gridCol w:w="2536"/>
      </w:tblGrid>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项目名称</w:t>
            </w:r>
          </w:p>
        </w:tc>
        <w:tc>
          <w:tcPr>
            <w:tcW w:w="7604" w:type="dxa"/>
            <w:gridSpan w:val="3"/>
            <w:vAlign w:val="center"/>
          </w:tcPr>
          <w:p w:rsidR="00000000" w:rsidRDefault="00E50859">
            <w:pPr>
              <w:autoSpaceDE w:val="0"/>
              <w:autoSpaceDN w:val="0"/>
              <w:adjustRightInd w:val="0"/>
              <w:snapToGrid w:val="0"/>
              <w:jc w:val="center"/>
              <w:rPr>
                <w:rFonts w:hint="eastAsia"/>
                <w:sz w:val="24"/>
              </w:rPr>
            </w:pPr>
            <w:r>
              <w:rPr>
                <w:rFonts w:hint="eastAsia"/>
                <w:sz w:val="24"/>
              </w:rPr>
              <w:t>深厚黏土层多圈非等强复合冻结壁关键技术研究与应用</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知识产权名称</w:t>
            </w:r>
          </w:p>
        </w:tc>
        <w:tc>
          <w:tcPr>
            <w:tcW w:w="7604" w:type="dxa"/>
            <w:gridSpan w:val="3"/>
            <w:vAlign w:val="center"/>
          </w:tcPr>
          <w:p w:rsidR="00000000" w:rsidRDefault="00E50859">
            <w:pPr>
              <w:autoSpaceDE w:val="0"/>
              <w:autoSpaceDN w:val="0"/>
              <w:adjustRightInd w:val="0"/>
              <w:snapToGrid w:val="0"/>
              <w:jc w:val="center"/>
              <w:rPr>
                <w:rFonts w:hint="eastAsia"/>
                <w:sz w:val="24"/>
              </w:rPr>
            </w:pPr>
            <w:r>
              <w:rPr>
                <w:rFonts w:ascii="宋体" w:cs="宋体" w:hint="eastAsia"/>
                <w:kern w:val="0"/>
                <w:szCs w:val="21"/>
              </w:rPr>
              <w:t>一种提取上部冻结壁内侧冷量用于加强下部冻结的方法</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知识产权类别</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已授权发明专利</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国家（地区）</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中国</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授权号</w:t>
            </w:r>
          </w:p>
        </w:tc>
        <w:tc>
          <w:tcPr>
            <w:tcW w:w="2534" w:type="dxa"/>
            <w:vAlign w:val="center"/>
          </w:tcPr>
          <w:p w:rsidR="00000000" w:rsidRDefault="00E50859">
            <w:pPr>
              <w:autoSpaceDE w:val="0"/>
              <w:autoSpaceDN w:val="0"/>
              <w:adjustRightInd w:val="0"/>
              <w:snapToGrid w:val="0"/>
              <w:jc w:val="center"/>
              <w:rPr>
                <w:rFonts w:hint="eastAsia"/>
                <w:sz w:val="24"/>
              </w:rPr>
            </w:pPr>
            <w:r>
              <w:rPr>
                <w:rFonts w:eastAsia="楷体_GB2312" w:hint="eastAsia"/>
                <w:bCs/>
                <w:szCs w:val="21"/>
              </w:rPr>
              <w:t>ZL202010347082.2</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授权日期</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2021</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证书编号</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4368428</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权利人</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中国矿业大学</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发明人</w:t>
            </w:r>
          </w:p>
        </w:tc>
        <w:tc>
          <w:tcPr>
            <w:tcW w:w="7604" w:type="dxa"/>
            <w:gridSpan w:val="3"/>
          </w:tcPr>
          <w:p w:rsidR="00000000" w:rsidRDefault="00E50859">
            <w:pPr>
              <w:spacing w:line="280" w:lineRule="exact"/>
              <w:rPr>
                <w:rFonts w:eastAsia="楷体_GB2312" w:hint="eastAsia"/>
                <w:bCs/>
                <w:szCs w:val="21"/>
              </w:rPr>
            </w:pPr>
            <w:r>
              <w:rPr>
                <w:rFonts w:hint="eastAsia"/>
                <w:color w:val="000000"/>
              </w:rPr>
              <w:t>孙猛、郭永富、岳丰田、高涛、魏京胜、吴雪慧、陆路</w:t>
            </w:r>
          </w:p>
        </w:tc>
      </w:tr>
      <w:tr w:rsidR="00000000">
        <w:trPr>
          <w:trHeight w:val="1654"/>
        </w:trPr>
        <w:tc>
          <w:tcPr>
            <w:tcW w:w="10138" w:type="dxa"/>
            <w:gridSpan w:val="4"/>
          </w:tcPr>
          <w:p w:rsidR="00000000" w:rsidRDefault="00E50859">
            <w:pPr>
              <w:autoSpaceDE w:val="0"/>
              <w:autoSpaceDN w:val="0"/>
              <w:adjustRightInd w:val="0"/>
              <w:snapToGrid w:val="0"/>
              <w:spacing w:line="360" w:lineRule="auto"/>
              <w:jc w:val="left"/>
              <w:rPr>
                <w:rFonts w:hint="eastAsia"/>
                <w:b/>
                <w:sz w:val="24"/>
              </w:rPr>
            </w:pPr>
            <w:r>
              <w:rPr>
                <w:rFonts w:hint="eastAsia"/>
                <w:b/>
                <w:sz w:val="24"/>
              </w:rPr>
              <w:t>知情承诺：</w:t>
            </w:r>
          </w:p>
          <w:p w:rsidR="00000000" w:rsidRDefault="00E50859">
            <w:pPr>
              <w:autoSpaceDE w:val="0"/>
              <w:autoSpaceDN w:val="0"/>
              <w:adjustRightInd w:val="0"/>
              <w:snapToGrid w:val="0"/>
              <w:spacing w:line="360" w:lineRule="auto"/>
              <w:ind w:firstLineChars="200" w:firstLine="480"/>
              <w:jc w:val="left"/>
              <w:rPr>
                <w:rFonts w:hint="eastAsia"/>
                <w:sz w:val="24"/>
              </w:rPr>
            </w:pPr>
            <w:r>
              <w:rPr>
                <w:rFonts w:hint="eastAsia"/>
                <w:sz w:val="24"/>
              </w:rPr>
              <w:t>同意项目完成人使用该知识产权，并已知晓“获奖项目所用知识产权不得再次用于申报省科学技术奖、未获奖项目所用知识产权不得连续两年使用”等有关规定。</w:t>
            </w:r>
          </w:p>
        </w:tc>
      </w:tr>
      <w:tr w:rsidR="00000000">
        <w:trPr>
          <w:trHeight w:val="4383"/>
        </w:trPr>
        <w:tc>
          <w:tcPr>
            <w:tcW w:w="10138" w:type="dxa"/>
            <w:gridSpan w:val="4"/>
          </w:tcPr>
          <w:p w:rsidR="00000000" w:rsidRDefault="00E50859">
            <w:pPr>
              <w:autoSpaceDE w:val="0"/>
              <w:autoSpaceDN w:val="0"/>
              <w:adjustRightInd w:val="0"/>
              <w:snapToGrid w:val="0"/>
              <w:spacing w:line="360" w:lineRule="auto"/>
              <w:jc w:val="left"/>
              <w:rPr>
                <w:rFonts w:hint="eastAsia"/>
                <w:sz w:val="24"/>
              </w:rPr>
            </w:pPr>
            <w:r>
              <w:rPr>
                <w:rFonts w:hint="eastAsia"/>
                <w:sz w:val="24"/>
              </w:rPr>
              <w:t>权利人签字：</w:t>
            </w: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发明人签字：</w:t>
            </w: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其它情况说明：</w:t>
            </w:r>
          </w:p>
          <w:p w:rsidR="00000000" w:rsidRDefault="00E50859">
            <w:pPr>
              <w:autoSpaceDE w:val="0"/>
              <w:autoSpaceDN w:val="0"/>
              <w:adjustRightInd w:val="0"/>
              <w:snapToGrid w:val="0"/>
              <w:spacing w:line="360" w:lineRule="auto"/>
              <w:jc w:val="left"/>
              <w:rPr>
                <w:rFonts w:hint="eastAsia"/>
                <w:sz w:val="24"/>
              </w:rPr>
            </w:pPr>
          </w:p>
        </w:tc>
      </w:tr>
      <w:tr w:rsidR="00000000">
        <w:trPr>
          <w:trHeight w:val="4239"/>
        </w:trPr>
        <w:tc>
          <w:tcPr>
            <w:tcW w:w="10138" w:type="dxa"/>
            <w:gridSpan w:val="4"/>
          </w:tcPr>
          <w:p w:rsidR="00000000" w:rsidRDefault="00E50859">
            <w:pPr>
              <w:autoSpaceDE w:val="0"/>
              <w:autoSpaceDN w:val="0"/>
              <w:adjustRightInd w:val="0"/>
              <w:snapToGrid w:val="0"/>
              <w:spacing w:line="360" w:lineRule="auto"/>
              <w:jc w:val="left"/>
              <w:rPr>
                <w:rFonts w:hint="eastAsia"/>
                <w:b/>
                <w:sz w:val="24"/>
              </w:rPr>
            </w:pPr>
            <w:r>
              <w:rPr>
                <w:rFonts w:hint="eastAsia"/>
                <w:b/>
                <w:sz w:val="24"/>
              </w:rPr>
              <w:t>承诺：</w:t>
            </w:r>
          </w:p>
          <w:p w:rsidR="00000000" w:rsidRDefault="00E50859">
            <w:pPr>
              <w:autoSpaceDE w:val="0"/>
              <w:autoSpaceDN w:val="0"/>
              <w:adjustRightInd w:val="0"/>
              <w:snapToGrid w:val="0"/>
              <w:spacing w:line="360" w:lineRule="auto"/>
              <w:ind w:firstLineChars="200" w:firstLine="480"/>
              <w:jc w:val="left"/>
              <w:rPr>
                <w:rFonts w:hint="eastAsia"/>
                <w:sz w:val="24"/>
              </w:rPr>
            </w:pPr>
            <w:r>
              <w:rPr>
                <w:rFonts w:hint="eastAsia"/>
                <w:sz w:val="24"/>
              </w:rPr>
              <w:t>上述知识产权用于报奖的情况，已取得未列入项目主要完成人的其它权利人（发明专利指发明人和专利权人）的同意，若由此产生异议、争议，本人愿意承担相应责任，同意该报奖项目按照相关规定接受处理。</w:t>
            </w:r>
          </w:p>
          <w:p w:rsidR="00000000" w:rsidRDefault="00E50859">
            <w:pPr>
              <w:autoSpaceDE w:val="0"/>
              <w:autoSpaceDN w:val="0"/>
              <w:adjustRightInd w:val="0"/>
              <w:snapToGrid w:val="0"/>
              <w:spacing w:line="360" w:lineRule="auto"/>
              <w:jc w:val="left"/>
              <w:rPr>
                <w:rFonts w:hint="eastAsia"/>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第一完成人签字：</w:t>
            </w:r>
            <w:r>
              <w:rPr>
                <w:rFonts w:hint="eastAsia"/>
                <w:sz w:val="24"/>
              </w:rPr>
              <w:t xml:space="preserve">             </w:t>
            </w:r>
            <w:r>
              <w:rPr>
                <w:rFonts w:hint="eastAsia"/>
                <w:sz w:val="24"/>
              </w:rPr>
              <w:t xml:space="preserve">                   </w:t>
            </w:r>
            <w:r>
              <w:rPr>
                <w:rFonts w:hint="eastAsia"/>
                <w:sz w:val="24"/>
              </w:rPr>
              <w:t>第一完成单位（公章）</w:t>
            </w:r>
          </w:p>
          <w:p w:rsidR="00000000" w:rsidRDefault="00E50859">
            <w:pPr>
              <w:wordWrap w:val="0"/>
              <w:autoSpaceDE w:val="0"/>
              <w:autoSpaceDN w:val="0"/>
              <w:adjustRightInd w:val="0"/>
              <w:snapToGrid w:val="0"/>
              <w:spacing w:line="360" w:lineRule="auto"/>
              <w:jc w:val="right"/>
              <w:rPr>
                <w:rFonts w:hint="eastAsia"/>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rPr>
              <w:t xml:space="preserve">                 </w:t>
            </w:r>
          </w:p>
        </w:tc>
      </w:tr>
    </w:tbl>
    <w:p w:rsidR="00000000" w:rsidRDefault="00E50859">
      <w:pPr>
        <w:autoSpaceDE w:val="0"/>
        <w:autoSpaceDN w:val="0"/>
        <w:adjustRightInd w:val="0"/>
        <w:snapToGrid w:val="0"/>
        <w:spacing w:line="360" w:lineRule="auto"/>
        <w:jc w:val="left"/>
        <w:rPr>
          <w:rFonts w:hint="eastAsia"/>
        </w:rPr>
      </w:pPr>
    </w:p>
    <w:p w:rsidR="00000000" w:rsidRDefault="00E50859">
      <w:pPr>
        <w:autoSpaceDE w:val="0"/>
        <w:autoSpaceDN w:val="0"/>
        <w:adjustRightInd w:val="0"/>
        <w:snapToGrid w:val="0"/>
        <w:spacing w:line="360" w:lineRule="auto"/>
        <w:jc w:val="center"/>
        <w:rPr>
          <w:rFonts w:hint="eastAsia"/>
          <w:sz w:val="32"/>
          <w:szCs w:val="32"/>
        </w:rPr>
      </w:pPr>
      <w:r>
        <w:rPr>
          <w:rFonts w:hint="eastAsia"/>
          <w:sz w:val="32"/>
          <w:szCs w:val="32"/>
        </w:rPr>
        <w:lastRenderedPageBreak/>
        <w:t>报奖知情同意证明（知识产权）</w:t>
      </w:r>
    </w:p>
    <w:tbl>
      <w:tblPr>
        <w:tblW w:w="101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4"/>
        <w:gridCol w:w="2534"/>
        <w:gridCol w:w="2534"/>
        <w:gridCol w:w="2536"/>
      </w:tblGrid>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项目名称</w:t>
            </w:r>
          </w:p>
        </w:tc>
        <w:tc>
          <w:tcPr>
            <w:tcW w:w="7604" w:type="dxa"/>
            <w:gridSpan w:val="3"/>
            <w:vAlign w:val="center"/>
          </w:tcPr>
          <w:p w:rsidR="00000000" w:rsidRDefault="00E50859">
            <w:pPr>
              <w:autoSpaceDE w:val="0"/>
              <w:autoSpaceDN w:val="0"/>
              <w:adjustRightInd w:val="0"/>
              <w:snapToGrid w:val="0"/>
              <w:jc w:val="center"/>
              <w:rPr>
                <w:rFonts w:hint="eastAsia"/>
                <w:sz w:val="24"/>
              </w:rPr>
            </w:pPr>
            <w:r>
              <w:rPr>
                <w:rFonts w:hint="eastAsia"/>
                <w:sz w:val="24"/>
              </w:rPr>
              <w:t>深厚黏土层多圈非等强复合冻结壁关键技术研究与应用</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知识产权名称</w:t>
            </w:r>
          </w:p>
        </w:tc>
        <w:tc>
          <w:tcPr>
            <w:tcW w:w="7604" w:type="dxa"/>
            <w:gridSpan w:val="3"/>
            <w:vAlign w:val="center"/>
          </w:tcPr>
          <w:p w:rsidR="00000000" w:rsidRDefault="00E50859">
            <w:pPr>
              <w:autoSpaceDE w:val="0"/>
              <w:autoSpaceDN w:val="0"/>
              <w:adjustRightInd w:val="0"/>
              <w:snapToGrid w:val="0"/>
              <w:jc w:val="center"/>
              <w:rPr>
                <w:rFonts w:hint="eastAsia"/>
                <w:sz w:val="24"/>
              </w:rPr>
            </w:pPr>
            <w:r>
              <w:rPr>
                <w:rFonts w:ascii="宋体" w:cs="宋体" w:hint="eastAsia"/>
                <w:kern w:val="0"/>
                <w:szCs w:val="21"/>
              </w:rPr>
              <w:t>一种矿井冻结壁冷量冷却风流的测试装置与方法</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知识产权类别</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已授权发明专利</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国家（地区）</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中国</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授权号</w:t>
            </w:r>
          </w:p>
        </w:tc>
        <w:tc>
          <w:tcPr>
            <w:tcW w:w="2534" w:type="dxa"/>
            <w:vAlign w:val="center"/>
          </w:tcPr>
          <w:p w:rsidR="00000000" w:rsidRDefault="00E50859">
            <w:pPr>
              <w:autoSpaceDE w:val="0"/>
              <w:autoSpaceDN w:val="0"/>
              <w:adjustRightInd w:val="0"/>
              <w:snapToGrid w:val="0"/>
              <w:jc w:val="center"/>
              <w:rPr>
                <w:rFonts w:hint="eastAsia"/>
                <w:sz w:val="24"/>
              </w:rPr>
            </w:pPr>
            <w:r>
              <w:rPr>
                <w:rFonts w:ascii="宋体" w:cs="宋体"/>
                <w:kern w:val="0"/>
                <w:szCs w:val="21"/>
              </w:rPr>
              <w:t>ZL202010234107 .8</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授权日期</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2021</w:t>
            </w:r>
            <w:r>
              <w:rPr>
                <w:rFonts w:hint="eastAsia"/>
                <w:sz w:val="24"/>
              </w:rPr>
              <w:t>年</w:t>
            </w:r>
            <w:r>
              <w:rPr>
                <w:rFonts w:hint="eastAsia"/>
                <w:sz w:val="24"/>
              </w:rPr>
              <w:t>3</w:t>
            </w:r>
            <w:r>
              <w:rPr>
                <w:rFonts w:hint="eastAsia"/>
                <w:sz w:val="24"/>
              </w:rPr>
              <w:t>月</w:t>
            </w:r>
            <w:r>
              <w:rPr>
                <w:rFonts w:hint="eastAsia"/>
                <w:sz w:val="24"/>
              </w:rPr>
              <w:t>16</w:t>
            </w:r>
            <w:r>
              <w:rPr>
                <w:rFonts w:hint="eastAsia"/>
                <w:sz w:val="24"/>
              </w:rPr>
              <w:t>日</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证书编号</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4299952</w:t>
            </w:r>
          </w:p>
        </w:tc>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权利人</w:t>
            </w:r>
          </w:p>
        </w:tc>
        <w:tc>
          <w:tcPr>
            <w:tcW w:w="2536" w:type="dxa"/>
            <w:vAlign w:val="center"/>
          </w:tcPr>
          <w:p w:rsidR="00000000" w:rsidRDefault="00E50859">
            <w:pPr>
              <w:autoSpaceDE w:val="0"/>
              <w:autoSpaceDN w:val="0"/>
              <w:adjustRightInd w:val="0"/>
              <w:snapToGrid w:val="0"/>
              <w:jc w:val="center"/>
              <w:rPr>
                <w:rFonts w:hint="eastAsia"/>
                <w:sz w:val="24"/>
              </w:rPr>
            </w:pPr>
            <w:r>
              <w:rPr>
                <w:rFonts w:hint="eastAsia"/>
                <w:sz w:val="24"/>
              </w:rPr>
              <w:t>中国矿业大学、</w:t>
            </w:r>
            <w:r>
              <w:rPr>
                <w:rFonts w:ascii="宋体" w:cs="宋体" w:hint="eastAsia"/>
                <w:kern w:val="0"/>
                <w:szCs w:val="21"/>
              </w:rPr>
              <w:t>江苏纳奇机电设备工程有限公司</w:t>
            </w:r>
          </w:p>
        </w:tc>
      </w:tr>
      <w:tr w:rsidR="00000000">
        <w:trPr>
          <w:trHeight w:val="532"/>
        </w:trPr>
        <w:tc>
          <w:tcPr>
            <w:tcW w:w="2534" w:type="dxa"/>
            <w:vAlign w:val="center"/>
          </w:tcPr>
          <w:p w:rsidR="00000000" w:rsidRDefault="00E50859">
            <w:pPr>
              <w:autoSpaceDE w:val="0"/>
              <w:autoSpaceDN w:val="0"/>
              <w:adjustRightInd w:val="0"/>
              <w:snapToGrid w:val="0"/>
              <w:jc w:val="center"/>
              <w:rPr>
                <w:rFonts w:hint="eastAsia"/>
                <w:sz w:val="24"/>
              </w:rPr>
            </w:pPr>
            <w:r>
              <w:rPr>
                <w:rFonts w:hint="eastAsia"/>
                <w:sz w:val="24"/>
              </w:rPr>
              <w:t>发明人</w:t>
            </w:r>
          </w:p>
        </w:tc>
        <w:tc>
          <w:tcPr>
            <w:tcW w:w="7604" w:type="dxa"/>
            <w:gridSpan w:val="3"/>
          </w:tcPr>
          <w:p w:rsidR="00000000" w:rsidRDefault="00E50859">
            <w:pPr>
              <w:spacing w:line="280" w:lineRule="exact"/>
              <w:rPr>
                <w:rFonts w:eastAsia="楷体_GB2312" w:hint="eastAsia"/>
                <w:bCs/>
                <w:szCs w:val="21"/>
              </w:rPr>
            </w:pPr>
            <w:r>
              <w:rPr>
                <w:rFonts w:ascii="宋体" w:cs="宋体"/>
                <w:kern w:val="0"/>
                <w:szCs w:val="21"/>
              </w:rPr>
              <w:t>高涛</w:t>
            </w:r>
            <w:r>
              <w:rPr>
                <w:rFonts w:ascii="宋体" w:cs="宋体" w:hint="eastAsia"/>
                <w:kern w:val="0"/>
                <w:szCs w:val="21"/>
              </w:rPr>
              <w:t>、</w:t>
            </w:r>
            <w:r>
              <w:rPr>
                <w:rFonts w:ascii="宋体" w:cs="宋体"/>
                <w:kern w:val="0"/>
                <w:szCs w:val="21"/>
              </w:rPr>
              <w:t>岳丰田</w:t>
            </w:r>
            <w:r>
              <w:rPr>
                <w:rFonts w:ascii="宋体" w:cs="宋体" w:hint="eastAsia"/>
                <w:kern w:val="0"/>
                <w:szCs w:val="21"/>
              </w:rPr>
              <w:t>、</w:t>
            </w:r>
            <w:r>
              <w:rPr>
                <w:rFonts w:ascii="宋体" w:cs="宋体"/>
                <w:kern w:val="0"/>
                <w:szCs w:val="21"/>
              </w:rPr>
              <w:t>孙猛</w:t>
            </w:r>
            <w:r>
              <w:rPr>
                <w:rFonts w:ascii="宋体" w:cs="宋体" w:hint="eastAsia"/>
                <w:kern w:val="0"/>
                <w:szCs w:val="21"/>
              </w:rPr>
              <w:t>、</w:t>
            </w:r>
            <w:r>
              <w:rPr>
                <w:rFonts w:ascii="宋体" w:cs="宋体"/>
                <w:kern w:val="0"/>
                <w:szCs w:val="21"/>
              </w:rPr>
              <w:t>魏京胜</w:t>
            </w:r>
            <w:r>
              <w:rPr>
                <w:rFonts w:ascii="宋体" w:cs="宋体" w:hint="eastAsia"/>
                <w:kern w:val="0"/>
                <w:szCs w:val="21"/>
              </w:rPr>
              <w:t>、</w:t>
            </w:r>
            <w:r>
              <w:rPr>
                <w:rFonts w:ascii="宋体" w:cs="宋体"/>
                <w:kern w:val="0"/>
                <w:szCs w:val="21"/>
              </w:rPr>
              <w:t>纪</w:t>
            </w:r>
            <w:r>
              <w:rPr>
                <w:rFonts w:ascii="宋体" w:cs="宋体" w:hint="eastAsia"/>
                <w:kern w:val="0"/>
                <w:szCs w:val="21"/>
              </w:rPr>
              <w:t>何、刘展、吴雪慧、陆路、石荣剑、张勇</w:t>
            </w:r>
          </w:p>
        </w:tc>
      </w:tr>
      <w:tr w:rsidR="00000000">
        <w:trPr>
          <w:trHeight w:val="1560"/>
        </w:trPr>
        <w:tc>
          <w:tcPr>
            <w:tcW w:w="10138" w:type="dxa"/>
            <w:gridSpan w:val="4"/>
          </w:tcPr>
          <w:p w:rsidR="00000000" w:rsidRDefault="00E50859">
            <w:pPr>
              <w:autoSpaceDE w:val="0"/>
              <w:autoSpaceDN w:val="0"/>
              <w:adjustRightInd w:val="0"/>
              <w:snapToGrid w:val="0"/>
              <w:spacing w:line="360" w:lineRule="auto"/>
              <w:jc w:val="left"/>
              <w:rPr>
                <w:rFonts w:hint="eastAsia"/>
                <w:b/>
                <w:sz w:val="24"/>
              </w:rPr>
            </w:pPr>
            <w:r>
              <w:rPr>
                <w:rFonts w:hint="eastAsia"/>
                <w:b/>
                <w:sz w:val="24"/>
              </w:rPr>
              <w:t>知情承诺：</w:t>
            </w:r>
          </w:p>
          <w:p w:rsidR="00000000" w:rsidRDefault="00E50859">
            <w:pPr>
              <w:autoSpaceDE w:val="0"/>
              <w:autoSpaceDN w:val="0"/>
              <w:adjustRightInd w:val="0"/>
              <w:snapToGrid w:val="0"/>
              <w:spacing w:line="360" w:lineRule="auto"/>
              <w:ind w:firstLineChars="200" w:firstLine="480"/>
              <w:jc w:val="left"/>
              <w:rPr>
                <w:rFonts w:hint="eastAsia"/>
                <w:sz w:val="24"/>
              </w:rPr>
            </w:pPr>
            <w:r>
              <w:rPr>
                <w:rFonts w:hint="eastAsia"/>
                <w:sz w:val="24"/>
              </w:rPr>
              <w:t>同意项目完成人使用该知识产权，并已知晓“获奖项目所用知识产权不得再次用于申报省科学技术奖、未获奖项目所用知识产权不得连续两年使用”等有关规定。</w:t>
            </w:r>
          </w:p>
        </w:tc>
      </w:tr>
      <w:tr w:rsidR="00000000">
        <w:trPr>
          <w:trHeight w:val="4023"/>
        </w:trPr>
        <w:tc>
          <w:tcPr>
            <w:tcW w:w="10138" w:type="dxa"/>
            <w:gridSpan w:val="4"/>
          </w:tcPr>
          <w:p w:rsidR="00000000" w:rsidRDefault="00E50859">
            <w:pPr>
              <w:autoSpaceDE w:val="0"/>
              <w:autoSpaceDN w:val="0"/>
              <w:adjustRightInd w:val="0"/>
              <w:snapToGrid w:val="0"/>
              <w:spacing w:line="360" w:lineRule="auto"/>
              <w:jc w:val="left"/>
              <w:rPr>
                <w:rFonts w:hint="eastAsia"/>
                <w:sz w:val="24"/>
              </w:rPr>
            </w:pPr>
            <w:r>
              <w:rPr>
                <w:rFonts w:hint="eastAsia"/>
                <w:sz w:val="24"/>
              </w:rPr>
              <w:t>权利人签字：</w:t>
            </w: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发明人签字：</w:t>
            </w: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其它情况说明：</w:t>
            </w:r>
          </w:p>
          <w:p w:rsidR="00000000" w:rsidRDefault="00E50859">
            <w:pPr>
              <w:autoSpaceDE w:val="0"/>
              <w:autoSpaceDN w:val="0"/>
              <w:adjustRightInd w:val="0"/>
              <w:snapToGrid w:val="0"/>
              <w:spacing w:line="360" w:lineRule="auto"/>
              <w:jc w:val="left"/>
              <w:rPr>
                <w:rFonts w:hint="eastAsia"/>
                <w:sz w:val="24"/>
              </w:rPr>
            </w:pPr>
          </w:p>
        </w:tc>
      </w:tr>
      <w:tr w:rsidR="00000000">
        <w:trPr>
          <w:trHeight w:val="4239"/>
        </w:trPr>
        <w:tc>
          <w:tcPr>
            <w:tcW w:w="10138" w:type="dxa"/>
            <w:gridSpan w:val="4"/>
          </w:tcPr>
          <w:p w:rsidR="00000000" w:rsidRDefault="00E50859">
            <w:pPr>
              <w:autoSpaceDE w:val="0"/>
              <w:autoSpaceDN w:val="0"/>
              <w:adjustRightInd w:val="0"/>
              <w:snapToGrid w:val="0"/>
              <w:spacing w:line="360" w:lineRule="auto"/>
              <w:jc w:val="left"/>
              <w:rPr>
                <w:rFonts w:hint="eastAsia"/>
                <w:b/>
                <w:sz w:val="24"/>
              </w:rPr>
            </w:pPr>
            <w:r>
              <w:rPr>
                <w:rFonts w:hint="eastAsia"/>
                <w:b/>
                <w:sz w:val="24"/>
              </w:rPr>
              <w:t>承诺：</w:t>
            </w:r>
          </w:p>
          <w:p w:rsidR="00000000" w:rsidRDefault="00E50859">
            <w:pPr>
              <w:autoSpaceDE w:val="0"/>
              <w:autoSpaceDN w:val="0"/>
              <w:adjustRightInd w:val="0"/>
              <w:snapToGrid w:val="0"/>
              <w:spacing w:line="360" w:lineRule="auto"/>
              <w:ind w:firstLineChars="200" w:firstLine="480"/>
              <w:jc w:val="left"/>
              <w:rPr>
                <w:rFonts w:hint="eastAsia"/>
                <w:sz w:val="24"/>
              </w:rPr>
            </w:pPr>
            <w:r>
              <w:rPr>
                <w:rFonts w:hint="eastAsia"/>
                <w:sz w:val="24"/>
              </w:rPr>
              <w:t>上述知识产权用于报奖的情况，已取得未列入项目主要完成人的其它权利人（发明专利指发明人和专利权人）的同意，若由此产生异议、争议，本人愿意承担相应责任，同意该报奖项目按照相关规定接受处理。</w:t>
            </w:r>
          </w:p>
          <w:p w:rsidR="00000000" w:rsidRDefault="00E50859">
            <w:pPr>
              <w:autoSpaceDE w:val="0"/>
              <w:autoSpaceDN w:val="0"/>
              <w:adjustRightInd w:val="0"/>
              <w:snapToGrid w:val="0"/>
              <w:spacing w:line="360" w:lineRule="auto"/>
              <w:jc w:val="left"/>
              <w:rPr>
                <w:rFonts w:hint="eastAsia"/>
              </w:rPr>
            </w:pPr>
          </w:p>
          <w:p w:rsidR="00000000" w:rsidRDefault="00E50859">
            <w:pPr>
              <w:autoSpaceDE w:val="0"/>
              <w:autoSpaceDN w:val="0"/>
              <w:adjustRightInd w:val="0"/>
              <w:snapToGrid w:val="0"/>
              <w:spacing w:line="360" w:lineRule="auto"/>
              <w:jc w:val="left"/>
              <w:rPr>
                <w:rFonts w:hint="eastAsia"/>
                <w:sz w:val="24"/>
              </w:rPr>
            </w:pPr>
          </w:p>
          <w:p w:rsidR="00000000" w:rsidRDefault="00E50859">
            <w:pPr>
              <w:autoSpaceDE w:val="0"/>
              <w:autoSpaceDN w:val="0"/>
              <w:adjustRightInd w:val="0"/>
              <w:snapToGrid w:val="0"/>
              <w:spacing w:line="360" w:lineRule="auto"/>
              <w:jc w:val="left"/>
              <w:rPr>
                <w:rFonts w:hint="eastAsia"/>
                <w:sz w:val="24"/>
              </w:rPr>
            </w:pPr>
            <w:r>
              <w:rPr>
                <w:rFonts w:hint="eastAsia"/>
                <w:sz w:val="24"/>
              </w:rPr>
              <w:t>第一完成人签字：</w:t>
            </w:r>
            <w:r>
              <w:rPr>
                <w:rFonts w:hint="eastAsia"/>
                <w:sz w:val="24"/>
              </w:rPr>
              <w:t xml:space="preserve">            </w:t>
            </w:r>
            <w:r>
              <w:rPr>
                <w:rFonts w:hint="eastAsia"/>
                <w:sz w:val="24"/>
              </w:rPr>
              <w:t xml:space="preserve">                    </w:t>
            </w:r>
            <w:r>
              <w:rPr>
                <w:rFonts w:hint="eastAsia"/>
                <w:sz w:val="24"/>
              </w:rPr>
              <w:t>第一完成单位（公章）</w:t>
            </w:r>
          </w:p>
          <w:p w:rsidR="00000000" w:rsidRDefault="00E50859">
            <w:pPr>
              <w:wordWrap w:val="0"/>
              <w:autoSpaceDE w:val="0"/>
              <w:autoSpaceDN w:val="0"/>
              <w:adjustRightInd w:val="0"/>
              <w:snapToGrid w:val="0"/>
              <w:spacing w:line="360" w:lineRule="auto"/>
              <w:jc w:val="right"/>
              <w:rPr>
                <w:rFonts w:hint="eastAsia"/>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rPr>
              <w:t xml:space="preserve">                 </w:t>
            </w:r>
          </w:p>
        </w:tc>
      </w:tr>
    </w:tbl>
    <w:p w:rsidR="00E50859" w:rsidRDefault="00E50859">
      <w:pPr>
        <w:autoSpaceDE w:val="0"/>
        <w:autoSpaceDN w:val="0"/>
        <w:adjustRightInd w:val="0"/>
        <w:snapToGrid w:val="0"/>
        <w:spacing w:line="360" w:lineRule="auto"/>
        <w:jc w:val="left"/>
        <w:rPr>
          <w:rFonts w:hint="eastAsia"/>
        </w:rPr>
      </w:pPr>
    </w:p>
    <w:sectPr w:rsidR="00E50859">
      <w:pgSz w:w="11906" w:h="16838"/>
      <w:pgMar w:top="1191" w:right="1021" w:bottom="119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59" w:rsidRDefault="00E50859">
      <w:r>
        <w:separator/>
      </w:r>
    </w:p>
  </w:endnote>
  <w:endnote w:type="continuationSeparator" w:id="1">
    <w:p w:rsidR="00E50859" w:rsidRDefault="00E50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0859">
    <w:pPr>
      <w:pStyle w:val="ab"/>
      <w:framePr w:wrap="around" w:vAnchor="text" w:hAnchor="margin" w:xAlign="center" w:y="1"/>
      <w:rPr>
        <w:rStyle w:val="a6"/>
      </w:rPr>
    </w:pPr>
    <w:r>
      <w:fldChar w:fldCharType="begin"/>
    </w:r>
    <w:r>
      <w:rPr>
        <w:rStyle w:val="a6"/>
      </w:rPr>
      <w:instrText xml:space="preserve">PAGE  </w:instrText>
    </w:r>
    <w:r>
      <w:fldChar w:fldCharType="end"/>
    </w:r>
  </w:p>
  <w:p w:rsidR="00000000" w:rsidRDefault="00E5085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0859">
    <w:pPr>
      <w:pStyle w:val="ab"/>
      <w:framePr w:wrap="around" w:vAnchor="text" w:hAnchor="margin" w:xAlign="center" w:y="1"/>
      <w:rPr>
        <w:rStyle w:val="a6"/>
      </w:rPr>
    </w:pPr>
    <w:r>
      <w:fldChar w:fldCharType="begin"/>
    </w:r>
    <w:r>
      <w:rPr>
        <w:rStyle w:val="a6"/>
      </w:rPr>
      <w:instrText xml:space="preserve">PAGE  </w:instrText>
    </w:r>
    <w:r>
      <w:fldChar w:fldCharType="end"/>
    </w:r>
  </w:p>
  <w:p w:rsidR="00000000" w:rsidRDefault="00E508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59" w:rsidRDefault="00E50859">
      <w:r>
        <w:separator/>
      </w:r>
    </w:p>
  </w:footnote>
  <w:footnote w:type="continuationSeparator" w:id="1">
    <w:p w:rsidR="00E50859" w:rsidRDefault="00E50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59"/>
    <w:rsid w:val="00011AFC"/>
    <w:rsid w:val="00013317"/>
    <w:rsid w:val="000250F5"/>
    <w:rsid w:val="000321DD"/>
    <w:rsid w:val="0004735B"/>
    <w:rsid w:val="00050BF1"/>
    <w:rsid w:val="00071954"/>
    <w:rsid w:val="00071C8D"/>
    <w:rsid w:val="00080351"/>
    <w:rsid w:val="00080C69"/>
    <w:rsid w:val="00085F87"/>
    <w:rsid w:val="000A5170"/>
    <w:rsid w:val="000B1ADF"/>
    <w:rsid w:val="000B2318"/>
    <w:rsid w:val="000B365C"/>
    <w:rsid w:val="000B4A6B"/>
    <w:rsid w:val="000E033D"/>
    <w:rsid w:val="000E6A5A"/>
    <w:rsid w:val="000F7043"/>
    <w:rsid w:val="001015B3"/>
    <w:rsid w:val="00104303"/>
    <w:rsid w:val="00106EF4"/>
    <w:rsid w:val="00107040"/>
    <w:rsid w:val="00110687"/>
    <w:rsid w:val="001176D8"/>
    <w:rsid w:val="00122F40"/>
    <w:rsid w:val="00144354"/>
    <w:rsid w:val="0015618A"/>
    <w:rsid w:val="001561B4"/>
    <w:rsid w:val="00182BE3"/>
    <w:rsid w:val="00184FAA"/>
    <w:rsid w:val="001A2B14"/>
    <w:rsid w:val="001A3B82"/>
    <w:rsid w:val="001B03B3"/>
    <w:rsid w:val="001B595C"/>
    <w:rsid w:val="001B6F75"/>
    <w:rsid w:val="001C7AD9"/>
    <w:rsid w:val="001D17FD"/>
    <w:rsid w:val="001E572A"/>
    <w:rsid w:val="001F7F3B"/>
    <w:rsid w:val="002064E5"/>
    <w:rsid w:val="00227039"/>
    <w:rsid w:val="00231CED"/>
    <w:rsid w:val="00237085"/>
    <w:rsid w:val="0024284C"/>
    <w:rsid w:val="00253627"/>
    <w:rsid w:val="00260DDA"/>
    <w:rsid w:val="00273067"/>
    <w:rsid w:val="002740E5"/>
    <w:rsid w:val="00275183"/>
    <w:rsid w:val="00287A09"/>
    <w:rsid w:val="002A3A9F"/>
    <w:rsid w:val="002A7D27"/>
    <w:rsid w:val="002B25B2"/>
    <w:rsid w:val="002B49FF"/>
    <w:rsid w:val="002D552F"/>
    <w:rsid w:val="0030285C"/>
    <w:rsid w:val="00322A19"/>
    <w:rsid w:val="00325EC9"/>
    <w:rsid w:val="00326E0C"/>
    <w:rsid w:val="00327B2B"/>
    <w:rsid w:val="00332656"/>
    <w:rsid w:val="0034374C"/>
    <w:rsid w:val="00346DEB"/>
    <w:rsid w:val="003801CA"/>
    <w:rsid w:val="003C7727"/>
    <w:rsid w:val="003D2A7F"/>
    <w:rsid w:val="003E1542"/>
    <w:rsid w:val="003F084B"/>
    <w:rsid w:val="003F2975"/>
    <w:rsid w:val="003F78D3"/>
    <w:rsid w:val="00431A4F"/>
    <w:rsid w:val="00452A1D"/>
    <w:rsid w:val="0045730C"/>
    <w:rsid w:val="00463E61"/>
    <w:rsid w:val="004719D2"/>
    <w:rsid w:val="0047358F"/>
    <w:rsid w:val="00477F4B"/>
    <w:rsid w:val="00484FB6"/>
    <w:rsid w:val="004B0F57"/>
    <w:rsid w:val="004C554F"/>
    <w:rsid w:val="004D130B"/>
    <w:rsid w:val="004D2BB8"/>
    <w:rsid w:val="004D4049"/>
    <w:rsid w:val="004D468A"/>
    <w:rsid w:val="004D727E"/>
    <w:rsid w:val="004E29BA"/>
    <w:rsid w:val="004F1151"/>
    <w:rsid w:val="004F3906"/>
    <w:rsid w:val="004F5B07"/>
    <w:rsid w:val="004F6211"/>
    <w:rsid w:val="005024ED"/>
    <w:rsid w:val="005176BE"/>
    <w:rsid w:val="0052522C"/>
    <w:rsid w:val="00526D4A"/>
    <w:rsid w:val="0053149C"/>
    <w:rsid w:val="0053354C"/>
    <w:rsid w:val="00542AFB"/>
    <w:rsid w:val="00563BA3"/>
    <w:rsid w:val="00566ABF"/>
    <w:rsid w:val="00567026"/>
    <w:rsid w:val="00590C5E"/>
    <w:rsid w:val="00591389"/>
    <w:rsid w:val="00596B1E"/>
    <w:rsid w:val="005A21C6"/>
    <w:rsid w:val="005A7F58"/>
    <w:rsid w:val="005B68CA"/>
    <w:rsid w:val="005C0430"/>
    <w:rsid w:val="005C1EFA"/>
    <w:rsid w:val="005C6BC6"/>
    <w:rsid w:val="005D5198"/>
    <w:rsid w:val="005E5125"/>
    <w:rsid w:val="005F0CE0"/>
    <w:rsid w:val="006023F5"/>
    <w:rsid w:val="006121BB"/>
    <w:rsid w:val="006179F2"/>
    <w:rsid w:val="00622BF7"/>
    <w:rsid w:val="00640FDF"/>
    <w:rsid w:val="00643947"/>
    <w:rsid w:val="00645484"/>
    <w:rsid w:val="00646FB9"/>
    <w:rsid w:val="0066631F"/>
    <w:rsid w:val="006664C9"/>
    <w:rsid w:val="00683C33"/>
    <w:rsid w:val="00684B7F"/>
    <w:rsid w:val="006A5FAC"/>
    <w:rsid w:val="006F7B32"/>
    <w:rsid w:val="007263CC"/>
    <w:rsid w:val="007265AD"/>
    <w:rsid w:val="0073240A"/>
    <w:rsid w:val="00743AF3"/>
    <w:rsid w:val="007502BE"/>
    <w:rsid w:val="0076277C"/>
    <w:rsid w:val="00771247"/>
    <w:rsid w:val="00780340"/>
    <w:rsid w:val="00781265"/>
    <w:rsid w:val="007A4441"/>
    <w:rsid w:val="007B6A56"/>
    <w:rsid w:val="007C2194"/>
    <w:rsid w:val="007E3C59"/>
    <w:rsid w:val="007E443E"/>
    <w:rsid w:val="007E626A"/>
    <w:rsid w:val="007F7282"/>
    <w:rsid w:val="00807966"/>
    <w:rsid w:val="00825350"/>
    <w:rsid w:val="00840D50"/>
    <w:rsid w:val="008813F4"/>
    <w:rsid w:val="008A5788"/>
    <w:rsid w:val="008B21B5"/>
    <w:rsid w:val="008C676E"/>
    <w:rsid w:val="008D6B82"/>
    <w:rsid w:val="008E66CC"/>
    <w:rsid w:val="008F7DD7"/>
    <w:rsid w:val="00906918"/>
    <w:rsid w:val="00910101"/>
    <w:rsid w:val="00910D7D"/>
    <w:rsid w:val="00916D8F"/>
    <w:rsid w:val="009176AC"/>
    <w:rsid w:val="009400ED"/>
    <w:rsid w:val="009538B3"/>
    <w:rsid w:val="009549B2"/>
    <w:rsid w:val="00954C16"/>
    <w:rsid w:val="009559ED"/>
    <w:rsid w:val="009769AA"/>
    <w:rsid w:val="00985D3B"/>
    <w:rsid w:val="00992994"/>
    <w:rsid w:val="00994817"/>
    <w:rsid w:val="009B4130"/>
    <w:rsid w:val="009B56D1"/>
    <w:rsid w:val="009F0F4E"/>
    <w:rsid w:val="009F507C"/>
    <w:rsid w:val="00A00647"/>
    <w:rsid w:val="00A012EF"/>
    <w:rsid w:val="00A022BB"/>
    <w:rsid w:val="00A21064"/>
    <w:rsid w:val="00A27784"/>
    <w:rsid w:val="00A300B9"/>
    <w:rsid w:val="00A3744A"/>
    <w:rsid w:val="00A455B2"/>
    <w:rsid w:val="00A57C19"/>
    <w:rsid w:val="00A83EA5"/>
    <w:rsid w:val="00A955A3"/>
    <w:rsid w:val="00AA7ECB"/>
    <w:rsid w:val="00AB30CD"/>
    <w:rsid w:val="00AC2B64"/>
    <w:rsid w:val="00AE26A6"/>
    <w:rsid w:val="00B02C01"/>
    <w:rsid w:val="00B06466"/>
    <w:rsid w:val="00B23A53"/>
    <w:rsid w:val="00B33010"/>
    <w:rsid w:val="00B45B9A"/>
    <w:rsid w:val="00B5372E"/>
    <w:rsid w:val="00B674E7"/>
    <w:rsid w:val="00B900DC"/>
    <w:rsid w:val="00BA545E"/>
    <w:rsid w:val="00BB26FE"/>
    <w:rsid w:val="00BC5B30"/>
    <w:rsid w:val="00BC6E70"/>
    <w:rsid w:val="00BC7164"/>
    <w:rsid w:val="00C0480F"/>
    <w:rsid w:val="00C27331"/>
    <w:rsid w:val="00C376A9"/>
    <w:rsid w:val="00C37F56"/>
    <w:rsid w:val="00C50D10"/>
    <w:rsid w:val="00C52280"/>
    <w:rsid w:val="00C67117"/>
    <w:rsid w:val="00C7099A"/>
    <w:rsid w:val="00C73027"/>
    <w:rsid w:val="00C75B54"/>
    <w:rsid w:val="00C85C00"/>
    <w:rsid w:val="00C9008C"/>
    <w:rsid w:val="00CA0B6D"/>
    <w:rsid w:val="00CB4AFD"/>
    <w:rsid w:val="00CD2290"/>
    <w:rsid w:val="00CD7549"/>
    <w:rsid w:val="00D26F8A"/>
    <w:rsid w:val="00D365AD"/>
    <w:rsid w:val="00D4372B"/>
    <w:rsid w:val="00D50E5E"/>
    <w:rsid w:val="00D55DDD"/>
    <w:rsid w:val="00D57AA5"/>
    <w:rsid w:val="00D71CAF"/>
    <w:rsid w:val="00D75A02"/>
    <w:rsid w:val="00D76B5B"/>
    <w:rsid w:val="00D917B0"/>
    <w:rsid w:val="00DD678D"/>
    <w:rsid w:val="00DF7438"/>
    <w:rsid w:val="00DF74C8"/>
    <w:rsid w:val="00E072D5"/>
    <w:rsid w:val="00E23AB1"/>
    <w:rsid w:val="00E252DB"/>
    <w:rsid w:val="00E26889"/>
    <w:rsid w:val="00E268BB"/>
    <w:rsid w:val="00E27980"/>
    <w:rsid w:val="00E33A90"/>
    <w:rsid w:val="00E3744E"/>
    <w:rsid w:val="00E5071D"/>
    <w:rsid w:val="00E50859"/>
    <w:rsid w:val="00E63F3F"/>
    <w:rsid w:val="00E64DDF"/>
    <w:rsid w:val="00E77723"/>
    <w:rsid w:val="00EA25C9"/>
    <w:rsid w:val="00EB4674"/>
    <w:rsid w:val="00ED2BB0"/>
    <w:rsid w:val="00ED60DB"/>
    <w:rsid w:val="00ED674A"/>
    <w:rsid w:val="00EE12AF"/>
    <w:rsid w:val="00F2133E"/>
    <w:rsid w:val="00F409CE"/>
    <w:rsid w:val="00F61CA9"/>
    <w:rsid w:val="00F7396C"/>
    <w:rsid w:val="00F81667"/>
    <w:rsid w:val="00F81A74"/>
    <w:rsid w:val="00FA1775"/>
    <w:rsid w:val="00FA7DBF"/>
    <w:rsid w:val="00FB7A54"/>
    <w:rsid w:val="00FC2E1D"/>
    <w:rsid w:val="00FD4E17"/>
    <w:rsid w:val="00FE0511"/>
    <w:rsid w:val="00FE64BC"/>
    <w:rsid w:val="00FF0E5B"/>
    <w:rsid w:val="00FF399F"/>
    <w:rsid w:val="0406376C"/>
    <w:rsid w:val="042F1717"/>
    <w:rsid w:val="05905352"/>
    <w:rsid w:val="07460730"/>
    <w:rsid w:val="0B0E577D"/>
    <w:rsid w:val="14C8761B"/>
    <w:rsid w:val="15555232"/>
    <w:rsid w:val="2D196688"/>
    <w:rsid w:val="53961307"/>
    <w:rsid w:val="63CA14E2"/>
    <w:rsid w:val="68476CCF"/>
    <w:rsid w:val="6DB53B32"/>
    <w:rsid w:val="72AD0188"/>
    <w:rsid w:val="79500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utoSpaceDE w:val="0"/>
      <w:autoSpaceDN w:val="0"/>
      <w:adjustRightInd w:val="0"/>
      <w:spacing w:before="240" w:after="240" w:line="360" w:lineRule="auto"/>
      <w:textAlignment w:val="baseline"/>
      <w:outlineLvl w:val="1"/>
    </w:pPr>
    <w:rPr>
      <w:rFonts w:eastAsia="黑体"/>
      <w:b/>
      <w:sz w:val="32"/>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10"/>
    <w:rPr>
      <w:rFonts w:ascii="Times New Roman" w:hAnsi="Times New Roman" w:cs="Times New Roman" w:hint="default"/>
    </w:rPr>
  </w:style>
  <w:style w:type="character" w:customStyle="1" w:styleId="Char">
    <w:name w:val="页脚 Char"/>
    <w:rPr>
      <w:rFonts w:eastAsia="宋体"/>
      <w:kern w:val="2"/>
      <w:sz w:val="18"/>
      <w:szCs w:val="18"/>
      <w:lang w:val="en-US" w:eastAsia="zh-CN" w:bidi="ar-SA"/>
    </w:rPr>
  </w:style>
  <w:style w:type="character" w:customStyle="1" w:styleId="Char0">
    <w:name w:val="正文文本缩进 Char"/>
    <w:link w:val="a3"/>
    <w:locked/>
    <w:rPr>
      <w:rFonts w:ascii="楷体_GB2312" w:eastAsia="楷体_GB2312" w:hAnsi="宋体"/>
      <w:kern w:val="2"/>
      <w:sz w:val="25"/>
      <w:szCs w:val="24"/>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customStyle="1" w:styleId="2Char">
    <w:name w:val="标题 2 Char"/>
    <w:link w:val="2"/>
    <w:rPr>
      <w:rFonts w:eastAsia="黑体"/>
      <w:b/>
      <w:kern w:val="2"/>
      <w:sz w:val="32"/>
      <w:lang w:val="en-US" w:eastAsia="zh-CN" w:bidi="ar-SA"/>
    </w:rPr>
  </w:style>
  <w:style w:type="character" w:customStyle="1" w:styleId="Char1">
    <w:name w:val="纯文本 Char1"/>
    <w:link w:val="a4"/>
    <w:qFormat/>
    <w:rPr>
      <w:rFonts w:ascii="仿宋_GB2312" w:eastAsia="宋体"/>
      <w:kern w:val="2"/>
      <w:sz w:val="24"/>
      <w:szCs w:val="24"/>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Char2">
    <w:name w:val="批注框文本 Char"/>
    <w:link w:val="a5"/>
    <w:rPr>
      <w:kern w:val="2"/>
      <w:sz w:val="18"/>
      <w:szCs w:val="18"/>
    </w:rPr>
  </w:style>
  <w:style w:type="character" w:styleId="a6">
    <w:name w:val="page number"/>
    <w:basedOn w:val="a0"/>
  </w:style>
  <w:style w:type="character" w:styleId="a7">
    <w:name w:val="FollowedHyperlink"/>
    <w:rPr>
      <w:color w:val="800080"/>
      <w:u w:val="single"/>
    </w:rPr>
  </w:style>
  <w:style w:type="character" w:styleId="a8">
    <w:name w:val="annotation reference"/>
    <w:rPr>
      <w:sz w:val="21"/>
      <w:szCs w:val="21"/>
    </w:rPr>
  </w:style>
  <w:style w:type="character" w:styleId="a9">
    <w:name w:val="Hyperlink"/>
    <w:rPr>
      <w:rFonts w:ascii="ˎ̥" w:hAnsi="ˎ̥" w:hint="default"/>
      <w:strike w:val="0"/>
      <w:dstrike w:val="0"/>
      <w:color w:val="000000"/>
      <w:u w:val="none"/>
    </w:rPr>
  </w:style>
  <w:style w:type="character" w:styleId="aa">
    <w:name w:val="Strong"/>
    <w:qFormat/>
    <w:rPr>
      <w:b/>
      <w:bCs/>
    </w:rPr>
  </w:style>
  <w:style w:type="character" w:customStyle="1" w:styleId="15">
    <w:name w:val="15"/>
    <w:rPr>
      <w:rFonts w:ascii="Times New Roman" w:hAnsi="Times New Roman" w:cs="Times New Roman" w:hint="default"/>
    </w:rPr>
  </w:style>
  <w:style w:type="character" w:customStyle="1" w:styleId="11p1">
    <w:name w:val="11p1"/>
    <w:rPr>
      <w:sz w:val="26"/>
      <w:szCs w:val="26"/>
    </w:rPr>
  </w:style>
  <w:style w:type="character" w:customStyle="1" w:styleId="Char10">
    <w:name w:val="页脚 Char1"/>
    <w:link w:val="ab"/>
    <w:rPr>
      <w:rFonts w:eastAsia="宋体"/>
      <w:kern w:val="2"/>
      <w:sz w:val="18"/>
      <w:szCs w:val="18"/>
      <w:lang w:val="en-US" w:eastAsia="zh-CN" w:bidi="ar-SA"/>
    </w:rPr>
  </w:style>
  <w:style w:type="character" w:customStyle="1" w:styleId="Char3">
    <w:name w:val="页眉 Char"/>
    <w:link w:val="ac"/>
    <w:rPr>
      <w:rFonts w:eastAsia="宋体"/>
      <w:kern w:val="2"/>
      <w:sz w:val="18"/>
      <w:szCs w:val="18"/>
      <w:lang w:val="en-US" w:eastAsia="zh-CN" w:bidi="ar-SA"/>
    </w:rPr>
  </w:style>
  <w:style w:type="character" w:customStyle="1" w:styleId="txtcontent11">
    <w:name w:val="txtcontent11"/>
    <w:rPr>
      <w:rFonts w:ascii="ˎ̥" w:hAnsi="ˎ̥" w:hint="default"/>
      <w:b w:val="0"/>
      <w:bCs w:val="0"/>
      <w:color w:val="000000"/>
      <w:sz w:val="21"/>
      <w:szCs w:val="21"/>
    </w:rPr>
  </w:style>
  <w:style w:type="character" w:customStyle="1" w:styleId="Char4">
    <w:name w:val="批注主题 Char"/>
    <w:link w:val="ad"/>
    <w:rPr>
      <w:b/>
      <w:bCs/>
      <w:kern w:val="2"/>
      <w:sz w:val="21"/>
      <w:szCs w:val="24"/>
    </w:rPr>
  </w:style>
  <w:style w:type="character" w:customStyle="1" w:styleId="CharChar3">
    <w:name w:val=" Char Char3"/>
    <w:rPr>
      <w:rFonts w:eastAsia="宋体"/>
      <w:kern w:val="2"/>
      <w:sz w:val="18"/>
      <w:szCs w:val="18"/>
      <w:lang w:val="en-US" w:eastAsia="zh-CN" w:bidi="ar-SA"/>
    </w:rPr>
  </w:style>
  <w:style w:type="character" w:customStyle="1" w:styleId="PlainTextChar">
    <w:name w:val="Plain Text Char"/>
    <w:locked/>
    <w:rPr>
      <w:rFonts w:ascii="仿宋_GB2312" w:eastAsia="宋体" w:hAnsi="Times New Roman" w:cs="Times New Roman"/>
      <w:sz w:val="24"/>
      <w:szCs w:val="24"/>
    </w:rPr>
  </w:style>
  <w:style w:type="character" w:customStyle="1" w:styleId="Char5">
    <w:name w:val="纯文本 Char"/>
    <w:aliases w:val="普通文字1 Char,普通文字2 Char,普通文字3 Char,普通文字4 Char,普通文字5 Char,普通文字6 Char,普通文字11 Char,普通文字21 Char,普通文字31 Char,普通文字41 Char,普通文字7 Char,普通文字 Char,纯文本 Char Char Char"/>
    <w:qFormat/>
    <w:rPr>
      <w:rFonts w:ascii="仿宋_GB2312" w:eastAsia="宋体"/>
      <w:kern w:val="2"/>
      <w:sz w:val="24"/>
      <w:szCs w:val="24"/>
      <w:lang w:val="en-US" w:eastAsia="zh-CN" w:bidi="ar-SA"/>
    </w:rPr>
  </w:style>
  <w:style w:type="character" w:customStyle="1" w:styleId="Char6">
    <w:name w:val="批注文字 Char"/>
    <w:link w:val="ae"/>
    <w:rPr>
      <w:kern w:val="2"/>
      <w:sz w:val="21"/>
      <w:szCs w:val="24"/>
    </w:rPr>
  </w:style>
  <w:style w:type="paragraph" w:styleId="a5">
    <w:name w:val="Balloon Text"/>
    <w:basedOn w:val="a"/>
    <w:link w:val="Char2"/>
    <w:rPr>
      <w:sz w:val="18"/>
      <w:szCs w:val="18"/>
    </w:rPr>
  </w:style>
  <w:style w:type="paragraph" w:styleId="af">
    <w:name w:val="Date"/>
    <w:basedOn w:val="a"/>
    <w:next w:val="a"/>
    <w:pPr>
      <w:ind w:leftChars="2500" w:left="100"/>
    </w:pPr>
    <w:rPr>
      <w:rFonts w:eastAsia="华文中宋"/>
      <w:sz w:val="24"/>
    </w:rPr>
  </w:style>
  <w:style w:type="paragraph" w:styleId="af0">
    <w:name w:val="Body Text"/>
    <w:basedOn w:val="a"/>
    <w:pPr>
      <w:widowControl/>
      <w:spacing w:line="288" w:lineRule="auto"/>
      <w:jc w:val="left"/>
    </w:pPr>
    <w:rPr>
      <w:rFonts w:ascii="Times" w:hAnsi="Times"/>
      <w:kern w:val="0"/>
      <w:sz w:val="22"/>
      <w:szCs w:val="20"/>
      <w:lang w:val="en-GB" w:eastAsia="en-US"/>
    </w:rPr>
  </w:style>
  <w:style w:type="paragraph" w:styleId="30">
    <w:name w:val="Body Text 3"/>
    <w:basedOn w:val="a"/>
    <w:pPr>
      <w:spacing w:after="120"/>
    </w:pPr>
    <w:rPr>
      <w:sz w:val="16"/>
      <w:szCs w:val="16"/>
    </w:rPr>
  </w:style>
  <w:style w:type="paragraph" w:styleId="a4">
    <w:name w:val="Plain Text"/>
    <w:basedOn w:val="a"/>
    <w:link w:val="Char1"/>
    <w:qFormat/>
    <w:pPr>
      <w:spacing w:line="360" w:lineRule="auto"/>
      <w:ind w:firstLineChars="200" w:firstLine="480"/>
    </w:pPr>
    <w:rPr>
      <w:rFonts w:ascii="仿宋_GB2312"/>
      <w:sz w:val="24"/>
    </w:rPr>
  </w:style>
  <w:style w:type="paragraph" w:styleId="af1">
    <w:name w:val="Document Map"/>
    <w:basedOn w:val="a"/>
    <w:semiHidden/>
    <w:pPr>
      <w:shd w:val="clear" w:color="auto" w:fill="000080"/>
    </w:pPr>
  </w:style>
  <w:style w:type="paragraph" w:styleId="ae">
    <w:name w:val="annotation text"/>
    <w:basedOn w:val="a"/>
    <w:link w:val="Char6"/>
    <w:pPr>
      <w:jc w:val="left"/>
    </w:pPr>
  </w:style>
  <w:style w:type="paragraph" w:styleId="11">
    <w:name w:val="toc 1"/>
    <w:basedOn w:val="a"/>
    <w:next w:val="a"/>
    <w:semiHidden/>
    <w:rPr>
      <w:rFonts w:eastAsia="华文中宋"/>
      <w:sz w:val="24"/>
    </w:rPr>
  </w:style>
  <w:style w:type="paragraph" w:styleId="a3">
    <w:name w:val="Body Text Indent"/>
    <w:basedOn w:val="a"/>
    <w:link w:val="Char0"/>
    <w:pPr>
      <w:spacing w:line="360" w:lineRule="exact"/>
      <w:ind w:firstLine="578"/>
    </w:pPr>
    <w:rPr>
      <w:rFonts w:ascii="楷体_GB2312" w:eastAsia="楷体_GB2312" w:hAnsi="宋体"/>
      <w:sz w:val="25"/>
    </w:rPr>
  </w:style>
  <w:style w:type="paragraph" w:styleId="af2">
    <w:name w:val="Normal Indent"/>
    <w:basedOn w:val="a"/>
    <w:pPr>
      <w:widowControl/>
      <w:ind w:firstLineChars="200" w:firstLine="420"/>
    </w:pPr>
    <w:rPr>
      <w:kern w:val="0"/>
      <w:szCs w:val="20"/>
    </w:rPr>
  </w:style>
  <w:style w:type="paragraph" w:styleId="20">
    <w:name w:val="Body Text Indent 2"/>
    <w:basedOn w:val="a"/>
    <w:pPr>
      <w:snapToGrid w:val="0"/>
      <w:ind w:left="839"/>
    </w:pPr>
    <w:rPr>
      <w:szCs w:val="20"/>
    </w:rPr>
  </w:style>
  <w:style w:type="paragraph" w:styleId="ab">
    <w:name w:val="footer"/>
    <w:basedOn w:val="a"/>
    <w:link w:val="Char10"/>
    <w:pPr>
      <w:tabs>
        <w:tab w:val="center" w:pos="4153"/>
        <w:tab w:val="right" w:pos="8306"/>
      </w:tabs>
      <w:snapToGrid w:val="0"/>
      <w:jc w:val="left"/>
    </w:pPr>
    <w:rPr>
      <w:sz w:val="18"/>
      <w:szCs w:val="18"/>
    </w:rPr>
  </w:style>
  <w:style w:type="paragraph" w:styleId="ac">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pPr>
      <w:spacing w:line="600" w:lineRule="exact"/>
      <w:ind w:firstLineChars="208" w:firstLine="499"/>
    </w:pPr>
    <w:rPr>
      <w:rFonts w:ascii="华文中宋" w:eastAsia="华文中宋" w:hAnsi="华文中宋"/>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paragraph" w:styleId="ad">
    <w:name w:val="annotation subject"/>
    <w:basedOn w:val="ae"/>
    <w:next w:val="ae"/>
    <w:link w:val="Char4"/>
    <w:rPr>
      <w:b/>
      <w:bCs/>
    </w:rPr>
  </w:style>
  <w:style w:type="paragraph" w:customStyle="1" w:styleId="ParaChar">
    <w:name w:val="默认段落字体 Para Char"/>
    <w:basedOn w:val="a"/>
    <w:pPr>
      <w:spacing w:line="360" w:lineRule="auto"/>
      <w:ind w:firstLineChars="200" w:firstLine="200"/>
    </w:pPr>
    <w:rPr>
      <w:rFonts w:ascii="宋体" w:hAnsi="宋体" w:cs="宋体"/>
      <w:sz w:val="24"/>
    </w:rPr>
  </w:style>
  <w:style w:type="paragraph" w:customStyle="1" w:styleId="af4">
    <w:name w:val="正文文字"/>
    <w:basedOn w:val="a"/>
    <w:pPr>
      <w:spacing w:line="360" w:lineRule="auto"/>
      <w:ind w:firstLineChars="200" w:firstLine="200"/>
    </w:pPr>
  </w:style>
  <w:style w:type="paragraph" w:customStyle="1" w:styleId="Char7">
    <w:name w:val=" Char"/>
    <w:basedOn w:val="a"/>
    <w:pPr>
      <w:ind w:firstLineChars="257" w:firstLine="617"/>
    </w:pPr>
    <w:rPr>
      <w:rFonts w:ascii="仿宋_GB2312" w:eastAsia="仿宋_GB2312" w:hAnsi="Tahoma" w:cs="Arial"/>
      <w:sz w:val="24"/>
    </w:rPr>
  </w:style>
  <w:style w:type="paragraph" w:customStyle="1" w:styleId="CharCharCharCharCharCharChar">
    <w:name w:val=" Char Char Char Char Char Char Char"/>
    <w:basedOn w:val="a"/>
    <w:rPr>
      <w:szCs w:val="21"/>
    </w:rPr>
  </w:style>
  <w:style w:type="paragraph" w:customStyle="1" w:styleId="Char11">
    <w:name w:val=" Char1"/>
    <w:basedOn w:val="a"/>
    <w:pPr>
      <w:spacing w:line="360" w:lineRule="auto"/>
      <w:ind w:firstLineChars="200" w:firstLine="200"/>
    </w:pPr>
    <w:rPr>
      <w:rFonts w:ascii="宋体" w:hAnsi="宋体" w:cs="宋体"/>
      <w:sz w:val="24"/>
    </w:rPr>
  </w:style>
  <w:style w:type="paragraph" w:customStyle="1" w:styleId="Char1CharCharCharCharCharChar">
    <w:name w:val=" Char1 Char Char Char Char Char Char"/>
    <w:next w:val="a"/>
    <w:semiHidden/>
    <w:pPr>
      <w:snapToGrid w:val="0"/>
      <w:spacing w:line="360" w:lineRule="auto"/>
      <w:ind w:firstLineChars="200" w:firstLine="200"/>
    </w:pPr>
    <w:rPr>
      <w:rFonts w:eastAsia="仿宋_GB2312"/>
      <w:kern w:val="2"/>
      <w:sz w:val="24"/>
      <w:szCs w:val="24"/>
    </w:rPr>
  </w:style>
  <w:style w:type="paragraph" w:customStyle="1" w:styleId="Default">
    <w:name w:val="Default"/>
    <w:pPr>
      <w:widowControl w:val="0"/>
      <w:autoSpaceDE w:val="0"/>
      <w:autoSpaceDN w:val="0"/>
      <w:adjustRightInd w:val="0"/>
    </w:pPr>
    <w:rPr>
      <w:rFonts w:ascii="楷体_GB2312" w:eastAsia="楷体_GB2312" w:cs="楷体_GB2312"/>
      <w:color w:val="000000"/>
      <w:sz w:val="24"/>
      <w:szCs w:val="24"/>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1"/>
    <w:pPr>
      <w:snapToGrid w:val="0"/>
      <w:spacing w:before="240" w:after="240" w:line="348" w:lineRule="auto"/>
    </w:pPr>
    <w:rPr>
      <w:rFonts w:ascii="Tahoma" w:hAnsi="Tahoma"/>
      <w:bCs w:val="0"/>
      <w:kern w:val="2"/>
      <w:sz w:val="24"/>
      <w:szCs w:val="20"/>
    </w:rPr>
  </w:style>
  <w:style w:type="paragraph" w:customStyle="1" w:styleId="CharCharCharChar">
    <w:name w:val=" Char Char Char Char"/>
    <w:basedOn w:val="a"/>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1155</Words>
  <Characters>6590</Characters>
  <Application>Microsoft Office Word</Application>
  <DocSecurity>0</DocSecurity>
  <Lines>54</Lines>
  <Paragraphs>15</Paragraphs>
  <ScaleCrop>false</ScaleCrop>
  <Company>Lenovo (Beijing) Limited</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成果简介</dc:title>
  <dc:creator>miaohuiying</dc:creator>
  <cp:lastModifiedBy>hua</cp:lastModifiedBy>
  <cp:revision>2</cp:revision>
  <cp:lastPrinted>2019-04-26T11:46:00Z</cp:lastPrinted>
  <dcterms:created xsi:type="dcterms:W3CDTF">2021-06-02T07:20:00Z</dcterms:created>
  <dcterms:modified xsi:type="dcterms:W3CDTF">2021-06-02T07:20:00Z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