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90314">
      <w:pPr>
        <w:spacing w:line="400" w:lineRule="exact"/>
        <w:ind w:firstLineChars="100" w:firstLine="361"/>
        <w:jc w:val="center"/>
        <w:rPr>
          <w:rFonts w:ascii="宋体" w:hAnsi="宋体" w:cs="宋体" w:hint="eastAsia"/>
          <w:b/>
          <w:bCs/>
          <w:kern w:val="0"/>
          <w:sz w:val="36"/>
          <w:szCs w:val="36"/>
        </w:rPr>
      </w:pPr>
      <w:r>
        <w:rPr>
          <w:rFonts w:ascii="宋体" w:hAnsi="宋体" w:cs="宋体" w:hint="eastAsia"/>
          <w:b/>
          <w:bCs/>
          <w:kern w:val="0"/>
          <w:sz w:val="36"/>
          <w:szCs w:val="36"/>
        </w:rPr>
        <w:t>突出煤层安全开采</w:t>
      </w:r>
      <w:r>
        <w:rPr>
          <w:rFonts w:ascii="宋体" w:hAnsi="宋体" w:cs="宋体" w:hint="eastAsia"/>
          <w:b/>
          <w:bCs/>
          <w:kern w:val="0"/>
          <w:sz w:val="36"/>
          <w:szCs w:val="36"/>
        </w:rPr>
        <w:t>关键技术研究</w:t>
      </w:r>
    </w:p>
    <w:p w:rsidR="00000000" w:rsidRDefault="00D90314">
      <w:pPr>
        <w:autoSpaceDE w:val="0"/>
        <w:autoSpaceDN w:val="0"/>
        <w:adjustRightInd w:val="0"/>
        <w:snapToGrid w:val="0"/>
        <w:spacing w:afterLines="100"/>
        <w:jc w:val="center"/>
        <w:rPr>
          <w:rFonts w:ascii="楷体" w:eastAsia="楷体" w:hAnsi="楷体" w:cs="楷体" w:hint="eastAsia"/>
          <w:bCs/>
          <w:kern w:val="0"/>
          <w:sz w:val="36"/>
          <w:szCs w:val="36"/>
        </w:rPr>
      </w:pPr>
      <w:r>
        <w:rPr>
          <w:rFonts w:ascii="楷体" w:eastAsia="楷体" w:hAnsi="楷体" w:cs="楷体" w:hint="eastAsia"/>
          <w:bCs/>
          <w:sz w:val="36"/>
          <w:szCs w:val="36"/>
        </w:rPr>
        <w:t>项目公示内容</w:t>
      </w:r>
    </w:p>
    <w:p w:rsidR="00000000" w:rsidRDefault="00D90314">
      <w:pPr>
        <w:spacing w:line="400" w:lineRule="exact"/>
        <w:ind w:firstLineChars="100" w:firstLine="210"/>
        <w:rPr>
          <w:rFonts w:hint="eastAsia"/>
          <w:kern w:val="0"/>
          <w:szCs w:val="21"/>
        </w:rPr>
      </w:pPr>
      <w:r>
        <w:rPr>
          <w:kern w:val="0"/>
          <w:szCs w:val="21"/>
        </w:rPr>
        <w:t>【</w:t>
      </w:r>
      <w:r>
        <w:rPr>
          <w:rFonts w:eastAsia="仿宋_GB2312" w:hint="eastAsia"/>
          <w:b/>
          <w:kern w:val="0"/>
          <w:szCs w:val="21"/>
        </w:rPr>
        <w:t>项目名称</w:t>
      </w:r>
      <w:r>
        <w:rPr>
          <w:kern w:val="0"/>
          <w:szCs w:val="21"/>
        </w:rPr>
        <w:t>】</w:t>
      </w:r>
      <w:r>
        <w:rPr>
          <w:rFonts w:hint="eastAsia"/>
          <w:kern w:val="0"/>
          <w:szCs w:val="21"/>
        </w:rPr>
        <w:t>突出煤层安全开采关键技术研究</w:t>
      </w:r>
    </w:p>
    <w:p w:rsidR="00000000" w:rsidRDefault="00D90314">
      <w:pPr>
        <w:autoSpaceDE w:val="0"/>
        <w:autoSpaceDN w:val="0"/>
        <w:spacing w:line="400" w:lineRule="exact"/>
        <w:ind w:firstLineChars="100" w:firstLine="210"/>
        <w:jc w:val="left"/>
        <w:outlineLvl w:val="0"/>
        <w:rPr>
          <w:rFonts w:hint="eastAsia"/>
          <w:kern w:val="0"/>
          <w:szCs w:val="21"/>
        </w:rPr>
      </w:pPr>
      <w:r>
        <w:rPr>
          <w:kern w:val="0"/>
          <w:szCs w:val="21"/>
        </w:rPr>
        <w:t>【</w:t>
      </w:r>
      <w:r>
        <w:rPr>
          <w:rFonts w:eastAsia="仿宋_GB2312" w:hint="eastAsia"/>
          <w:b/>
          <w:kern w:val="0"/>
          <w:szCs w:val="21"/>
        </w:rPr>
        <w:t>提名单位</w:t>
      </w:r>
      <w:r>
        <w:rPr>
          <w:kern w:val="0"/>
          <w:szCs w:val="21"/>
        </w:rPr>
        <w:t>】</w:t>
      </w:r>
      <w:r>
        <w:rPr>
          <w:rFonts w:hint="eastAsia"/>
          <w:szCs w:val="21"/>
        </w:rPr>
        <w:t>河北省煤炭学会</w:t>
      </w:r>
    </w:p>
    <w:p w:rsidR="00000000" w:rsidRDefault="00D90314">
      <w:pPr>
        <w:autoSpaceDE w:val="0"/>
        <w:autoSpaceDN w:val="0"/>
        <w:spacing w:line="400" w:lineRule="exact"/>
        <w:ind w:firstLineChars="100" w:firstLine="210"/>
        <w:jc w:val="left"/>
        <w:outlineLvl w:val="0"/>
        <w:rPr>
          <w:szCs w:val="21"/>
        </w:rPr>
      </w:pPr>
      <w:r>
        <w:rPr>
          <w:kern w:val="0"/>
          <w:szCs w:val="21"/>
        </w:rPr>
        <w:t>【</w:t>
      </w:r>
      <w:r>
        <w:rPr>
          <w:rFonts w:eastAsia="仿宋_GB2312"/>
          <w:b/>
          <w:kern w:val="0"/>
          <w:szCs w:val="21"/>
        </w:rPr>
        <w:t>完成单位</w:t>
      </w:r>
      <w:r>
        <w:rPr>
          <w:kern w:val="0"/>
          <w:szCs w:val="21"/>
        </w:rPr>
        <w:t>】</w:t>
      </w:r>
      <w:r>
        <w:rPr>
          <w:szCs w:val="21"/>
        </w:rPr>
        <w:t>华北科技学院</w:t>
      </w:r>
    </w:p>
    <w:p w:rsidR="00000000" w:rsidRDefault="00D90314">
      <w:pPr>
        <w:autoSpaceDE w:val="0"/>
        <w:autoSpaceDN w:val="0"/>
        <w:spacing w:line="400" w:lineRule="exact"/>
        <w:ind w:firstLineChars="100" w:firstLine="210"/>
        <w:jc w:val="left"/>
        <w:outlineLvl w:val="0"/>
        <w:rPr>
          <w:szCs w:val="21"/>
        </w:rPr>
      </w:pPr>
      <w:r>
        <w:rPr>
          <w:rFonts w:hint="eastAsia"/>
          <w:szCs w:val="21"/>
        </w:rPr>
        <w:t xml:space="preserve">            </w:t>
      </w:r>
      <w:r>
        <w:rPr>
          <w:rFonts w:hint="eastAsia"/>
          <w:szCs w:val="21"/>
        </w:rPr>
        <w:t>开滦（集团）有限责任公司</w:t>
      </w:r>
    </w:p>
    <w:p w:rsidR="00000000" w:rsidRDefault="00D90314">
      <w:pPr>
        <w:autoSpaceDE w:val="0"/>
        <w:autoSpaceDN w:val="0"/>
        <w:spacing w:line="400" w:lineRule="exact"/>
        <w:ind w:firstLineChars="700" w:firstLine="1470"/>
        <w:jc w:val="left"/>
        <w:outlineLvl w:val="0"/>
        <w:rPr>
          <w:kern w:val="0"/>
          <w:szCs w:val="21"/>
        </w:rPr>
      </w:pPr>
      <w:r>
        <w:rPr>
          <w:rFonts w:hint="eastAsia"/>
          <w:kern w:val="0"/>
          <w:szCs w:val="21"/>
        </w:rPr>
        <w:t>中国矿业大学（北京）</w:t>
      </w:r>
    </w:p>
    <w:p w:rsidR="00000000" w:rsidRDefault="00D90314">
      <w:pPr>
        <w:autoSpaceDE w:val="0"/>
        <w:autoSpaceDN w:val="0"/>
        <w:spacing w:line="400" w:lineRule="exact"/>
        <w:ind w:firstLineChars="100" w:firstLine="210"/>
        <w:rPr>
          <w:kern w:val="0"/>
          <w:szCs w:val="21"/>
        </w:rPr>
      </w:pPr>
      <w:r>
        <w:rPr>
          <w:kern w:val="0"/>
          <w:szCs w:val="21"/>
        </w:rPr>
        <w:t>【</w:t>
      </w:r>
      <w:r>
        <w:rPr>
          <w:rFonts w:eastAsia="仿宋_GB2312"/>
          <w:b/>
          <w:kern w:val="0"/>
          <w:szCs w:val="21"/>
        </w:rPr>
        <w:t>主</w:t>
      </w:r>
      <w:r>
        <w:rPr>
          <w:rFonts w:eastAsia="仿宋_GB2312" w:hint="eastAsia"/>
          <w:b/>
          <w:kern w:val="0"/>
          <w:szCs w:val="21"/>
        </w:rPr>
        <w:t>研</w:t>
      </w:r>
      <w:r>
        <w:rPr>
          <w:rFonts w:eastAsia="仿宋_GB2312"/>
          <w:b/>
          <w:kern w:val="0"/>
          <w:szCs w:val="21"/>
        </w:rPr>
        <w:t>人员</w:t>
      </w:r>
      <w:r>
        <w:rPr>
          <w:kern w:val="0"/>
          <w:szCs w:val="21"/>
        </w:rPr>
        <w:t>】</w:t>
      </w:r>
      <w:r>
        <w:rPr>
          <w:rFonts w:hint="eastAsia"/>
          <w:kern w:val="0"/>
          <w:szCs w:val="21"/>
        </w:rPr>
        <w:t>齐黎明</w:t>
      </w:r>
      <w:r>
        <w:rPr>
          <w:rFonts w:hint="eastAsia"/>
          <w:kern w:val="0"/>
          <w:szCs w:val="21"/>
        </w:rPr>
        <w:t xml:space="preserve"> </w:t>
      </w:r>
      <w:r>
        <w:rPr>
          <w:rFonts w:hint="eastAsia"/>
          <w:kern w:val="0"/>
          <w:szCs w:val="21"/>
        </w:rPr>
        <w:t>陈学习</w:t>
      </w:r>
      <w:r>
        <w:rPr>
          <w:rFonts w:hint="eastAsia"/>
          <w:kern w:val="0"/>
          <w:szCs w:val="21"/>
        </w:rPr>
        <w:t xml:space="preserve"> </w:t>
      </w:r>
      <w:r>
        <w:rPr>
          <w:rFonts w:hint="eastAsia"/>
          <w:kern w:val="0"/>
          <w:szCs w:val="21"/>
        </w:rPr>
        <w:t>关联合</w:t>
      </w:r>
      <w:r>
        <w:rPr>
          <w:rFonts w:hint="eastAsia"/>
          <w:kern w:val="0"/>
          <w:szCs w:val="21"/>
        </w:rPr>
        <w:t xml:space="preserve"> </w:t>
      </w:r>
      <w:r>
        <w:rPr>
          <w:rFonts w:hint="eastAsia"/>
          <w:kern w:val="0"/>
          <w:szCs w:val="21"/>
        </w:rPr>
        <w:t>程久龙</w:t>
      </w:r>
      <w:r>
        <w:rPr>
          <w:rFonts w:hint="eastAsia"/>
          <w:kern w:val="0"/>
          <w:szCs w:val="21"/>
        </w:rPr>
        <w:t xml:space="preserve"> </w:t>
      </w:r>
      <w:r>
        <w:rPr>
          <w:rFonts w:hint="eastAsia"/>
          <w:kern w:val="0"/>
          <w:szCs w:val="21"/>
        </w:rPr>
        <w:t>李飞</w:t>
      </w:r>
      <w:r>
        <w:rPr>
          <w:rFonts w:hint="eastAsia"/>
          <w:kern w:val="0"/>
          <w:szCs w:val="21"/>
        </w:rPr>
        <w:t xml:space="preserve"> </w:t>
      </w:r>
      <w:r>
        <w:rPr>
          <w:rFonts w:hint="eastAsia"/>
          <w:kern w:val="0"/>
          <w:szCs w:val="21"/>
        </w:rPr>
        <w:t>李东明</w:t>
      </w:r>
      <w:r>
        <w:rPr>
          <w:rFonts w:hint="eastAsia"/>
          <w:kern w:val="0"/>
          <w:szCs w:val="21"/>
        </w:rPr>
        <w:t xml:space="preserve"> </w:t>
      </w:r>
      <w:r>
        <w:rPr>
          <w:rFonts w:hint="eastAsia"/>
          <w:kern w:val="0"/>
          <w:szCs w:val="21"/>
        </w:rPr>
        <w:t>杨德方</w:t>
      </w:r>
    </w:p>
    <w:p w:rsidR="00000000" w:rsidRDefault="00D90314">
      <w:pPr>
        <w:pStyle w:val="a8"/>
        <w:adjustRightInd w:val="0"/>
        <w:snapToGrid w:val="0"/>
        <w:ind w:firstLineChars="100" w:firstLine="210"/>
        <w:outlineLvl w:val="1"/>
        <w:rPr>
          <w:kern w:val="0"/>
          <w:sz w:val="21"/>
          <w:szCs w:val="21"/>
        </w:rPr>
      </w:pPr>
      <w:r>
        <w:rPr>
          <w:kern w:val="0"/>
          <w:sz w:val="21"/>
          <w:szCs w:val="21"/>
        </w:rPr>
        <w:t>【</w:t>
      </w:r>
      <w:r>
        <w:rPr>
          <w:rFonts w:eastAsia="仿宋_GB2312" w:hint="eastAsia"/>
          <w:b/>
          <w:kern w:val="0"/>
          <w:sz w:val="21"/>
          <w:szCs w:val="21"/>
        </w:rPr>
        <w:t>项目简介</w:t>
      </w:r>
      <w:r>
        <w:rPr>
          <w:kern w:val="0"/>
          <w:sz w:val="21"/>
          <w:szCs w:val="21"/>
        </w:rPr>
        <w:t>】</w:t>
      </w:r>
    </w:p>
    <w:p w:rsidR="00000000" w:rsidRDefault="00D90314">
      <w:pPr>
        <w:pStyle w:val="a8"/>
        <w:adjustRightInd w:val="0"/>
        <w:snapToGrid w:val="0"/>
        <w:spacing w:line="400" w:lineRule="exact"/>
        <w:ind w:firstLine="422"/>
        <w:outlineLvl w:val="1"/>
        <w:rPr>
          <w:rFonts w:ascii="Times New Roman" w:hint="eastAsia"/>
          <w:kern w:val="0"/>
          <w:sz w:val="21"/>
          <w:szCs w:val="21"/>
        </w:rPr>
      </w:pPr>
      <w:r>
        <w:rPr>
          <w:rFonts w:ascii="Times New Roman" w:hint="eastAsia"/>
          <w:b/>
          <w:bCs/>
          <w:kern w:val="0"/>
          <w:sz w:val="21"/>
          <w:szCs w:val="21"/>
        </w:rPr>
        <w:t>所属科学技术领域：</w:t>
      </w:r>
      <w:r>
        <w:rPr>
          <w:rFonts w:ascii="Times New Roman" w:hint="eastAsia"/>
          <w:kern w:val="0"/>
          <w:sz w:val="21"/>
          <w:szCs w:val="21"/>
        </w:rPr>
        <w:t>该成果属于矿山安全（</w:t>
      </w:r>
      <w:r>
        <w:rPr>
          <w:rFonts w:ascii="Times New Roman" w:hint="eastAsia"/>
          <w:kern w:val="0"/>
          <w:sz w:val="21"/>
          <w:szCs w:val="21"/>
        </w:rPr>
        <w:t>4407500</w:t>
      </w:r>
      <w:r>
        <w:rPr>
          <w:rFonts w:ascii="Times New Roman" w:hint="eastAsia"/>
          <w:kern w:val="0"/>
          <w:sz w:val="21"/>
          <w:szCs w:val="21"/>
        </w:rPr>
        <w:t>）学科领域。</w:t>
      </w:r>
    </w:p>
    <w:p w:rsidR="00000000" w:rsidRDefault="00D90314">
      <w:pPr>
        <w:pStyle w:val="a8"/>
        <w:adjustRightInd w:val="0"/>
        <w:snapToGrid w:val="0"/>
        <w:spacing w:line="400" w:lineRule="exact"/>
        <w:ind w:firstLine="422"/>
        <w:outlineLvl w:val="1"/>
        <w:rPr>
          <w:rFonts w:ascii="Times New Roman" w:hint="eastAsia"/>
          <w:kern w:val="0"/>
          <w:sz w:val="21"/>
          <w:szCs w:val="21"/>
        </w:rPr>
      </w:pPr>
      <w:r>
        <w:rPr>
          <w:rFonts w:ascii="Times New Roman" w:hint="eastAsia"/>
          <w:b/>
          <w:bCs/>
          <w:kern w:val="0"/>
          <w:sz w:val="21"/>
          <w:szCs w:val="21"/>
        </w:rPr>
        <w:t>研究起止时间：</w:t>
      </w:r>
      <w:r>
        <w:rPr>
          <w:rFonts w:ascii="Times New Roman" w:hint="eastAsia"/>
          <w:kern w:val="0"/>
          <w:sz w:val="21"/>
          <w:szCs w:val="21"/>
        </w:rPr>
        <w:t>2009</w:t>
      </w:r>
      <w:r>
        <w:rPr>
          <w:rFonts w:ascii="Times New Roman" w:hint="eastAsia"/>
          <w:kern w:val="0"/>
          <w:sz w:val="21"/>
          <w:szCs w:val="21"/>
        </w:rPr>
        <w:t>年</w:t>
      </w:r>
      <w:r>
        <w:rPr>
          <w:rFonts w:ascii="Times New Roman" w:hint="eastAsia"/>
          <w:kern w:val="0"/>
          <w:sz w:val="21"/>
          <w:szCs w:val="21"/>
        </w:rPr>
        <w:t>3</w:t>
      </w:r>
      <w:r>
        <w:rPr>
          <w:rFonts w:ascii="Times New Roman" w:hint="eastAsia"/>
          <w:kern w:val="0"/>
          <w:sz w:val="21"/>
          <w:szCs w:val="21"/>
        </w:rPr>
        <w:t>月至</w:t>
      </w:r>
      <w:r>
        <w:rPr>
          <w:rFonts w:ascii="Times New Roman" w:hint="eastAsia"/>
          <w:kern w:val="0"/>
          <w:sz w:val="21"/>
          <w:szCs w:val="21"/>
        </w:rPr>
        <w:t>2018</w:t>
      </w:r>
      <w:r>
        <w:rPr>
          <w:rFonts w:ascii="Times New Roman" w:hint="eastAsia"/>
          <w:kern w:val="0"/>
          <w:sz w:val="21"/>
          <w:szCs w:val="21"/>
        </w:rPr>
        <w:t>年</w:t>
      </w:r>
      <w:r>
        <w:rPr>
          <w:rFonts w:ascii="Times New Roman" w:hint="eastAsia"/>
          <w:kern w:val="0"/>
          <w:sz w:val="21"/>
          <w:szCs w:val="21"/>
        </w:rPr>
        <w:t>1</w:t>
      </w:r>
      <w:r>
        <w:rPr>
          <w:rFonts w:ascii="Times New Roman" w:hint="eastAsia"/>
          <w:kern w:val="0"/>
          <w:sz w:val="21"/>
          <w:szCs w:val="21"/>
        </w:rPr>
        <w:t>月。</w:t>
      </w:r>
    </w:p>
    <w:p w:rsidR="00000000" w:rsidRDefault="00D90314" w:rsidP="00097891">
      <w:pPr>
        <w:pStyle w:val="a8"/>
        <w:adjustRightInd w:val="0"/>
        <w:snapToGrid w:val="0"/>
        <w:spacing w:line="400" w:lineRule="exact"/>
        <w:ind w:firstLine="422"/>
        <w:outlineLvl w:val="1"/>
        <w:rPr>
          <w:rFonts w:ascii="Times New Roman" w:hint="eastAsia"/>
          <w:kern w:val="0"/>
          <w:sz w:val="21"/>
          <w:szCs w:val="21"/>
        </w:rPr>
      </w:pPr>
      <w:r>
        <w:rPr>
          <w:rFonts w:ascii="Times New Roman" w:hint="eastAsia"/>
          <w:b/>
          <w:bCs/>
          <w:kern w:val="0"/>
          <w:sz w:val="21"/>
          <w:szCs w:val="21"/>
        </w:rPr>
        <w:t>立项背景：</w:t>
      </w:r>
      <w:r>
        <w:rPr>
          <w:rFonts w:ascii="Times New Roman" w:hint="eastAsia"/>
          <w:kern w:val="0"/>
          <w:sz w:val="21"/>
          <w:szCs w:val="21"/>
        </w:rPr>
        <w:t>煤与瓦斯突出严重威胁着矿井安全生产，在国家矿山安全监察局</w:t>
      </w:r>
      <w:r>
        <w:rPr>
          <w:rFonts w:ascii="Times New Roman"/>
          <w:kern w:val="0"/>
          <w:sz w:val="21"/>
          <w:szCs w:val="21"/>
        </w:rPr>
        <w:t>公布</w:t>
      </w:r>
      <w:r>
        <w:rPr>
          <w:rFonts w:ascii="Times New Roman" w:hint="eastAsia"/>
          <w:kern w:val="0"/>
          <w:sz w:val="21"/>
          <w:szCs w:val="21"/>
        </w:rPr>
        <w:t>的</w:t>
      </w:r>
      <w:r>
        <w:rPr>
          <w:rFonts w:ascii="Times New Roman"/>
          <w:kern w:val="0"/>
          <w:sz w:val="21"/>
          <w:szCs w:val="21"/>
        </w:rPr>
        <w:t>2020</w:t>
      </w:r>
      <w:r>
        <w:rPr>
          <w:rFonts w:ascii="Times New Roman"/>
          <w:kern w:val="0"/>
          <w:sz w:val="21"/>
          <w:szCs w:val="21"/>
        </w:rPr>
        <w:t>年全国煤矿事故十大典型案例</w:t>
      </w:r>
      <w:r>
        <w:rPr>
          <w:rFonts w:ascii="Times New Roman" w:hint="eastAsia"/>
          <w:kern w:val="0"/>
          <w:sz w:val="21"/>
          <w:szCs w:val="21"/>
        </w:rPr>
        <w:t>中，就有</w:t>
      </w:r>
      <w:r>
        <w:rPr>
          <w:rFonts w:ascii="Times New Roman" w:hint="eastAsia"/>
          <w:kern w:val="0"/>
          <w:sz w:val="21"/>
          <w:szCs w:val="21"/>
        </w:rPr>
        <w:t>2</w:t>
      </w:r>
      <w:r>
        <w:rPr>
          <w:rFonts w:ascii="Times New Roman" w:hint="eastAsia"/>
          <w:kern w:val="0"/>
          <w:sz w:val="21"/>
          <w:szCs w:val="21"/>
        </w:rPr>
        <w:t>个是煤与瓦斯突出事故。河北省现有</w:t>
      </w:r>
      <w:r>
        <w:rPr>
          <w:rFonts w:ascii="Times New Roman" w:hint="eastAsia"/>
          <w:kern w:val="0"/>
          <w:sz w:val="21"/>
          <w:szCs w:val="21"/>
        </w:rPr>
        <w:t>8</w:t>
      </w:r>
      <w:r>
        <w:rPr>
          <w:rFonts w:ascii="Times New Roman" w:hint="eastAsia"/>
          <w:kern w:val="0"/>
          <w:sz w:val="21"/>
          <w:szCs w:val="21"/>
        </w:rPr>
        <w:t>个煤与瓦斯突出矿井，煤与瓦斯突出不仅严重威胁着从业人员的生命安全，而且影响采掘接替、制约着煤炭产能的正常发挥。精准防范、高效化解煤与瓦斯突出风险，是突出煤层安全开采的必由之路。为此，本项目聚焦煤层突出危险性的精准预测和突出风险的高效化解与管控两个核心科学问题，并开展相关研究；为突出煤层的安全开采提供技术保障。</w:t>
      </w:r>
    </w:p>
    <w:p w:rsidR="00000000" w:rsidRDefault="00D90314">
      <w:pPr>
        <w:adjustRightInd w:val="0"/>
        <w:snapToGrid w:val="0"/>
        <w:spacing w:line="400" w:lineRule="exact"/>
        <w:ind w:firstLineChars="200" w:firstLine="422"/>
        <w:rPr>
          <w:kern w:val="0"/>
          <w:szCs w:val="21"/>
        </w:rPr>
      </w:pPr>
      <w:r>
        <w:rPr>
          <w:rFonts w:hint="eastAsia"/>
          <w:b/>
          <w:bCs/>
          <w:kern w:val="0"/>
          <w:szCs w:val="21"/>
        </w:rPr>
        <w:t>主要技术内容及创新点：</w:t>
      </w:r>
      <w:r>
        <w:rPr>
          <w:rFonts w:hint="eastAsia"/>
          <w:kern w:val="0"/>
          <w:szCs w:val="21"/>
        </w:rPr>
        <w:t>本项目紧密围绕两个“四位一体”综合防突措施工艺流程，以区域突出危险性预测、工作面突出危险性预测、瓦斯抽采消突和石门揭煤突出风险管控为主</w:t>
      </w:r>
      <w:r>
        <w:rPr>
          <w:rFonts w:hint="eastAsia"/>
          <w:kern w:val="0"/>
          <w:szCs w:val="21"/>
        </w:rPr>
        <w:t>要研究对象，以技术及装备研发为核心，并为核心技术的推广应用提供理论支撑；最终建立成套煤与瓦斯突出防治关键技术，提升突出预测准确性和消突、控突效果，实现突出煤层安全开采。</w:t>
      </w:r>
    </w:p>
    <w:p w:rsidR="00000000" w:rsidRDefault="00D90314">
      <w:pPr>
        <w:adjustRightInd w:val="0"/>
        <w:snapToGrid w:val="0"/>
        <w:spacing w:line="400" w:lineRule="exact"/>
        <w:ind w:firstLineChars="200" w:firstLine="420"/>
        <w:rPr>
          <w:rFonts w:hint="eastAsia"/>
          <w:kern w:val="0"/>
          <w:szCs w:val="21"/>
        </w:rPr>
      </w:pPr>
      <w:r>
        <w:rPr>
          <w:rFonts w:hint="eastAsia"/>
          <w:kern w:val="0"/>
          <w:szCs w:val="21"/>
        </w:rPr>
        <w:t>本项目重点突破了煤层瓦斯含量的准确测定、地质构造的超前精准探测、</w:t>
      </w:r>
      <w:r>
        <w:rPr>
          <w:rFonts w:hint="eastAsia"/>
          <w:i/>
          <w:iCs/>
          <w:szCs w:val="21"/>
        </w:rPr>
        <w:t>q</w:t>
      </w:r>
      <w:r>
        <w:rPr>
          <w:rFonts w:hint="eastAsia"/>
          <w:szCs w:val="21"/>
        </w:rPr>
        <w:t>值的准确测定、抽采钻孔的有效密封、抽采管路可视化自动排水排渣和石门揭煤围岩强度控制等关键技术，</w:t>
      </w:r>
      <w:r>
        <w:rPr>
          <w:rFonts w:hint="eastAsia"/>
          <w:kern w:val="0"/>
          <w:szCs w:val="21"/>
        </w:rPr>
        <w:t>取得如下创新成果：①</w:t>
      </w:r>
      <w:r>
        <w:rPr>
          <w:rFonts w:hint="eastAsia"/>
          <w:szCs w:val="21"/>
        </w:rPr>
        <w:t>研发了</w:t>
      </w:r>
      <w:r>
        <w:rPr>
          <w:rFonts w:hint="eastAsia"/>
          <w:szCs w:val="21"/>
        </w:rPr>
        <w:t>卸压密闭</w:t>
      </w:r>
      <w:r>
        <w:rPr>
          <w:rFonts w:hint="eastAsia"/>
          <w:szCs w:val="21"/>
        </w:rPr>
        <w:t>取芯法</w:t>
      </w:r>
      <w:r>
        <w:rPr>
          <w:rFonts w:hint="eastAsia"/>
          <w:szCs w:val="21"/>
        </w:rPr>
        <w:t>煤层瓦斯含量测定技术与装备</w:t>
      </w:r>
      <w:r>
        <w:rPr>
          <w:rFonts w:hint="eastAsia"/>
          <w:szCs w:val="21"/>
        </w:rPr>
        <w:t>、</w:t>
      </w:r>
      <w:r>
        <w:rPr>
          <w:rFonts w:hint="eastAsia"/>
          <w:szCs w:val="21"/>
        </w:rPr>
        <w:t>提出了损失瓦斯量计算方法，建立了煤层区域突出危险性预测指标优先选用瓦斯含量的判断条件；提高了煤层瓦斯含量测定数据的</w:t>
      </w:r>
      <w:r>
        <w:rPr>
          <w:rFonts w:hint="eastAsia"/>
          <w:szCs w:val="21"/>
        </w:rPr>
        <w:t>可靠性和区域突出危险性预测的准确性</w:t>
      </w:r>
      <w:r>
        <w:rPr>
          <w:rFonts w:hint="eastAsia"/>
          <w:kern w:val="0"/>
          <w:szCs w:val="21"/>
        </w:rPr>
        <w:t>；②</w:t>
      </w:r>
      <w:r>
        <w:rPr>
          <w:rFonts w:hint="eastAsia"/>
          <w:szCs w:val="21"/>
        </w:rPr>
        <w:t>提出了瞬变电磁法实测电阻率偏低的校正</w:t>
      </w:r>
      <w:r>
        <w:rPr>
          <w:rFonts w:hint="eastAsia"/>
          <w:szCs w:val="21"/>
        </w:rPr>
        <w:t>方法，研发了组合式</w:t>
      </w:r>
      <w:r>
        <w:rPr>
          <w:rFonts w:hint="eastAsia"/>
          <w:szCs w:val="21"/>
        </w:rPr>
        <w:t>高密度</w:t>
      </w:r>
      <w:r>
        <w:rPr>
          <w:rFonts w:hint="eastAsia"/>
          <w:szCs w:val="21"/>
        </w:rPr>
        <w:t>直流</w:t>
      </w:r>
      <w:r>
        <w:rPr>
          <w:rFonts w:hint="eastAsia"/>
          <w:szCs w:val="21"/>
        </w:rPr>
        <w:t>电法仪</w:t>
      </w:r>
      <w:r>
        <w:rPr>
          <w:rFonts w:hint="eastAsia"/>
          <w:szCs w:val="21"/>
        </w:rPr>
        <w:t>，</w:t>
      </w:r>
      <w:r>
        <w:rPr>
          <w:rFonts w:hint="eastAsia"/>
          <w:szCs w:val="21"/>
        </w:rPr>
        <w:t>提高了地质构造</w:t>
      </w:r>
      <w:r>
        <w:rPr>
          <w:rFonts w:hint="eastAsia"/>
          <w:szCs w:val="21"/>
        </w:rPr>
        <w:t>的超前探测</w:t>
      </w:r>
      <w:r>
        <w:rPr>
          <w:rFonts w:hint="eastAsia"/>
          <w:szCs w:val="21"/>
        </w:rPr>
        <w:t>精度和分辨率</w:t>
      </w:r>
      <w:r>
        <w:rPr>
          <w:rFonts w:hint="eastAsia"/>
          <w:szCs w:val="21"/>
        </w:rPr>
        <w:t>；</w:t>
      </w:r>
      <w:r>
        <w:rPr>
          <w:rFonts w:hint="eastAsia"/>
          <w:szCs w:val="21"/>
        </w:rPr>
        <w:t>研发了新型钻孔瓦斯涌出初速度测定装备，提高了</w:t>
      </w:r>
      <w:r>
        <w:rPr>
          <w:rFonts w:hint="eastAsia"/>
          <w:i/>
          <w:iCs/>
          <w:szCs w:val="21"/>
        </w:rPr>
        <w:t>q</w:t>
      </w:r>
      <w:r>
        <w:rPr>
          <w:rFonts w:hint="eastAsia"/>
          <w:szCs w:val="21"/>
        </w:rPr>
        <w:t>值测定数据的可靠性；</w:t>
      </w:r>
      <w:r>
        <w:rPr>
          <w:rFonts w:hint="eastAsia"/>
          <w:szCs w:val="21"/>
        </w:rPr>
        <w:t>实现了</w:t>
      </w:r>
      <w:r>
        <w:rPr>
          <w:rFonts w:hint="eastAsia"/>
          <w:szCs w:val="21"/>
        </w:rPr>
        <w:t>非接触式大范围超前探测与接触式钻孔法局部日常预测相结合的工作面突出危险性综合预测，提升了工作面突出危险性预测的准确性</w:t>
      </w:r>
      <w:r>
        <w:rPr>
          <w:rFonts w:hint="eastAsia"/>
          <w:kern w:val="0"/>
          <w:szCs w:val="21"/>
        </w:rPr>
        <w:t>；③</w:t>
      </w:r>
      <w:r>
        <w:rPr>
          <w:rFonts w:hint="eastAsia"/>
          <w:szCs w:val="21"/>
        </w:rPr>
        <w:t>研发了“两堵一注”（端头气囊封堵、带压注浆）抽采钻孔密封技术、瓦斯抽采管路可视化自动排水排渣系统和基于围岩强度控制的石门揭煤安全作业工艺；强化了瓦斯抽采工艺的消突能力、提升</w:t>
      </w:r>
      <w:r>
        <w:rPr>
          <w:rFonts w:hint="eastAsia"/>
          <w:szCs w:val="21"/>
        </w:rPr>
        <w:t>了石门揭煤期间煤与瓦斯突出风险的管控水平</w:t>
      </w:r>
      <w:r>
        <w:rPr>
          <w:rFonts w:hint="eastAsia"/>
          <w:kern w:val="0"/>
          <w:szCs w:val="21"/>
        </w:rPr>
        <w:t>。</w:t>
      </w:r>
    </w:p>
    <w:p w:rsidR="00000000" w:rsidRDefault="00D90314" w:rsidP="00097891">
      <w:pPr>
        <w:spacing w:beforeLines="50" w:line="400" w:lineRule="exact"/>
        <w:ind w:firstLineChars="200" w:firstLine="420"/>
        <w:rPr>
          <w:rFonts w:hint="eastAsia"/>
          <w:kern w:val="0"/>
          <w:szCs w:val="21"/>
        </w:rPr>
      </w:pPr>
    </w:p>
    <w:p w:rsidR="00000000" w:rsidRDefault="00D90314" w:rsidP="00097891">
      <w:pPr>
        <w:spacing w:beforeLines="50" w:line="400" w:lineRule="exact"/>
        <w:ind w:firstLineChars="200" w:firstLine="420"/>
        <w:rPr>
          <w:rFonts w:hint="eastAsia"/>
          <w:kern w:val="0"/>
          <w:szCs w:val="21"/>
        </w:rPr>
      </w:pPr>
    </w:p>
    <w:p w:rsidR="00000000" w:rsidRDefault="00D90314">
      <w:pPr>
        <w:spacing w:line="400" w:lineRule="exact"/>
        <w:ind w:firstLineChars="200" w:firstLine="422"/>
        <w:rPr>
          <w:rFonts w:hint="eastAsia"/>
          <w:kern w:val="0"/>
          <w:szCs w:val="21"/>
        </w:rPr>
      </w:pPr>
      <w:r>
        <w:rPr>
          <w:rFonts w:hint="eastAsia"/>
          <w:b/>
          <w:bCs/>
          <w:kern w:val="0"/>
          <w:szCs w:val="21"/>
        </w:rPr>
        <w:t>技术经济指标：</w:t>
      </w:r>
      <w:r>
        <w:rPr>
          <w:rFonts w:hint="eastAsia"/>
          <w:kern w:val="0"/>
          <w:szCs w:val="21"/>
        </w:rPr>
        <w:fldChar w:fldCharType="begin"/>
      </w:r>
      <w:r>
        <w:rPr>
          <w:rFonts w:hint="eastAsia"/>
          <w:kern w:val="0"/>
          <w:szCs w:val="21"/>
        </w:rPr>
        <w:instrText xml:space="preserve"> = 1 \* GB3 \* MERGEFORMAT </w:instrText>
      </w:r>
      <w:r>
        <w:rPr>
          <w:rFonts w:hint="eastAsia"/>
          <w:kern w:val="0"/>
          <w:szCs w:val="21"/>
        </w:rPr>
        <w:fldChar w:fldCharType="separate"/>
      </w:r>
      <w:r>
        <w:t>①</w:t>
      </w:r>
      <w:r>
        <w:rPr>
          <w:rFonts w:hint="eastAsia"/>
          <w:kern w:val="0"/>
          <w:szCs w:val="21"/>
        </w:rPr>
        <w:fldChar w:fldCharType="end"/>
      </w:r>
      <w:r>
        <w:rPr>
          <w:rFonts w:hint="eastAsia"/>
          <w:kern w:val="0"/>
          <w:szCs w:val="21"/>
        </w:rPr>
        <w:t>研发的</w:t>
      </w:r>
      <w:r>
        <w:rPr>
          <w:rFonts w:hint="eastAsia"/>
          <w:szCs w:val="21"/>
        </w:rPr>
        <w:t>卸压密闭</w:t>
      </w:r>
      <w:r>
        <w:rPr>
          <w:rFonts w:hint="eastAsia"/>
          <w:szCs w:val="21"/>
        </w:rPr>
        <w:t>取芯法</w:t>
      </w:r>
      <w:r>
        <w:rPr>
          <w:rFonts w:hint="eastAsia"/>
          <w:szCs w:val="21"/>
        </w:rPr>
        <w:t>煤层瓦斯含量测定技术与装备</w:t>
      </w:r>
      <w:r>
        <w:rPr>
          <w:rFonts w:hint="eastAsia"/>
          <w:szCs w:val="21"/>
        </w:rPr>
        <w:t>，</w:t>
      </w:r>
      <w:r>
        <w:rPr>
          <w:rFonts w:hint="eastAsia"/>
          <w:szCs w:val="21"/>
        </w:rPr>
        <w:t>最大限度的降低了损失瓦</w:t>
      </w:r>
      <w:r>
        <w:rPr>
          <w:rFonts w:hint="eastAsia"/>
          <w:szCs w:val="21"/>
        </w:rPr>
        <w:lastRenderedPageBreak/>
        <w:t>斯量，提高了煤层瓦斯含量测定准确性，中国职业安全健康协会鉴定结果认为，</w:t>
      </w:r>
      <w:r>
        <w:rPr>
          <w:rFonts w:hint="eastAsia"/>
          <w:kern w:val="0"/>
          <w:szCs w:val="21"/>
        </w:rPr>
        <w:t>该研究成果达到国际领先水平</w:t>
      </w:r>
      <w:r>
        <w:rPr>
          <w:rFonts w:hint="eastAsia"/>
          <w:szCs w:val="21"/>
        </w:rPr>
        <w:t>；</w:t>
      </w:r>
      <w:r>
        <w:rPr>
          <w:rFonts w:hint="eastAsia"/>
          <w:szCs w:val="21"/>
        </w:rPr>
        <w:fldChar w:fldCharType="begin"/>
      </w:r>
      <w:r>
        <w:rPr>
          <w:rFonts w:hint="eastAsia"/>
          <w:szCs w:val="21"/>
        </w:rPr>
        <w:instrText xml:space="preserve"> = 2 \* GB3 \* MERGEFORMAT </w:instrText>
      </w:r>
      <w:r>
        <w:rPr>
          <w:rFonts w:hint="eastAsia"/>
          <w:szCs w:val="21"/>
        </w:rPr>
        <w:fldChar w:fldCharType="separate"/>
      </w:r>
      <w:r>
        <w:t>②</w:t>
      </w:r>
      <w:r>
        <w:rPr>
          <w:rFonts w:hint="eastAsia"/>
          <w:szCs w:val="21"/>
        </w:rPr>
        <w:fldChar w:fldCharType="end"/>
      </w:r>
      <w:r>
        <w:rPr>
          <w:rFonts w:hint="eastAsia"/>
          <w:szCs w:val="21"/>
        </w:rPr>
        <w:t>研发的</w:t>
      </w:r>
      <w:r>
        <w:rPr>
          <w:rFonts w:hint="eastAsia"/>
          <w:i/>
          <w:iCs/>
          <w:szCs w:val="21"/>
        </w:rPr>
        <w:t>q</w:t>
      </w:r>
      <w:r>
        <w:rPr>
          <w:rFonts w:hint="eastAsia"/>
          <w:szCs w:val="21"/>
        </w:rPr>
        <w:t>值测定新装备，提高了测定准确性与孔深（高达</w:t>
      </w:r>
      <w:r>
        <w:rPr>
          <w:rFonts w:hint="eastAsia"/>
          <w:szCs w:val="21"/>
        </w:rPr>
        <w:t>12-16m</w:t>
      </w:r>
      <w:r>
        <w:rPr>
          <w:rFonts w:hint="eastAsia"/>
          <w:szCs w:val="21"/>
        </w:rPr>
        <w:t>），</w:t>
      </w:r>
      <w:r>
        <w:rPr>
          <w:rFonts w:hint="eastAsia"/>
          <w:kern w:val="0"/>
          <w:szCs w:val="21"/>
        </w:rPr>
        <w:t>河北省科技成果转化服务中心鉴定结果认为，整体达到国际先进水平；研发的瓦斯抽采管路可视化自动排</w:t>
      </w:r>
      <w:r>
        <w:rPr>
          <w:rFonts w:hint="eastAsia"/>
          <w:kern w:val="0"/>
          <w:szCs w:val="21"/>
        </w:rPr>
        <w:t>水、排渣系统，节省了人力，提升了排渣效果，</w:t>
      </w:r>
      <w:r>
        <w:rPr>
          <w:rFonts w:hint="eastAsia"/>
          <w:szCs w:val="21"/>
        </w:rPr>
        <w:t>中国职业安全健康协会鉴定结果认为，</w:t>
      </w:r>
      <w:r>
        <w:rPr>
          <w:rFonts w:hint="eastAsia"/>
          <w:kern w:val="0"/>
          <w:szCs w:val="21"/>
        </w:rPr>
        <w:t>该研究成果达到国际先进水平。</w:t>
      </w:r>
    </w:p>
    <w:p w:rsidR="00000000" w:rsidRDefault="00D90314">
      <w:pPr>
        <w:spacing w:line="400" w:lineRule="exact"/>
        <w:ind w:firstLineChars="200" w:firstLine="422"/>
        <w:rPr>
          <w:rFonts w:hint="eastAsia"/>
          <w:kern w:val="0"/>
          <w:szCs w:val="21"/>
        </w:rPr>
      </w:pPr>
      <w:r>
        <w:rPr>
          <w:rFonts w:hint="eastAsia"/>
          <w:b/>
          <w:bCs/>
          <w:kern w:val="0"/>
          <w:szCs w:val="21"/>
        </w:rPr>
        <w:t>应用推广及效益情况：</w:t>
      </w:r>
      <w:r>
        <w:rPr>
          <w:rFonts w:hint="eastAsia"/>
          <w:kern w:val="0"/>
          <w:szCs w:val="21"/>
        </w:rPr>
        <w:t>项目研究成果已在河北（开滦和冀中能源）、河南、安徽等省</w:t>
      </w:r>
      <w:r>
        <w:rPr>
          <w:rFonts w:hint="eastAsia"/>
          <w:kern w:val="0"/>
          <w:szCs w:val="21"/>
        </w:rPr>
        <w:t>6</w:t>
      </w:r>
      <w:r>
        <w:rPr>
          <w:rFonts w:hint="eastAsia"/>
          <w:kern w:val="0"/>
          <w:szCs w:val="21"/>
        </w:rPr>
        <w:t>个矿井的突出煤层开采中进行了工程应用，并取得显著的经济社会效益（应用矿井近</w:t>
      </w:r>
      <w:r>
        <w:rPr>
          <w:rFonts w:hint="eastAsia"/>
          <w:kern w:val="0"/>
          <w:szCs w:val="21"/>
        </w:rPr>
        <w:t>3</w:t>
      </w:r>
      <w:r>
        <w:rPr>
          <w:rFonts w:hint="eastAsia"/>
          <w:kern w:val="0"/>
          <w:szCs w:val="21"/>
        </w:rPr>
        <w:t>年新增销售额</w:t>
      </w:r>
      <w:r>
        <w:rPr>
          <w:rFonts w:hint="eastAsia"/>
          <w:kern w:val="0"/>
          <w:szCs w:val="21"/>
        </w:rPr>
        <w:t>11.64</w:t>
      </w:r>
      <w:r>
        <w:rPr>
          <w:rFonts w:hint="eastAsia"/>
          <w:kern w:val="0"/>
          <w:szCs w:val="21"/>
        </w:rPr>
        <w:t>亿元，新增利润</w:t>
      </w:r>
      <w:r>
        <w:rPr>
          <w:rFonts w:hint="eastAsia"/>
          <w:kern w:val="0"/>
          <w:szCs w:val="21"/>
        </w:rPr>
        <w:t>3.04</w:t>
      </w:r>
      <w:r>
        <w:rPr>
          <w:rFonts w:hint="eastAsia"/>
          <w:kern w:val="0"/>
          <w:szCs w:val="21"/>
        </w:rPr>
        <w:t>亿元），特别是支撑了《防治煤与瓦斯突出细则》（</w:t>
      </w:r>
      <w:r>
        <w:rPr>
          <w:rFonts w:hint="eastAsia"/>
          <w:kern w:val="0"/>
          <w:szCs w:val="21"/>
        </w:rPr>
        <w:t>2019</w:t>
      </w:r>
      <w:r>
        <w:rPr>
          <w:rFonts w:hint="eastAsia"/>
          <w:kern w:val="0"/>
          <w:szCs w:val="21"/>
        </w:rPr>
        <w:t>）的修订（区域突出危险性预测，将瓦斯含量指标提升到与瓦斯压力指标同等重要的位置）。本研究核心成果授权发明专利</w:t>
      </w:r>
      <w:r>
        <w:rPr>
          <w:rFonts w:hint="eastAsia"/>
          <w:kern w:val="0"/>
          <w:szCs w:val="21"/>
        </w:rPr>
        <w:t>12</w:t>
      </w:r>
      <w:r>
        <w:rPr>
          <w:rFonts w:hint="eastAsia"/>
          <w:kern w:val="0"/>
          <w:szCs w:val="21"/>
        </w:rPr>
        <w:t>项，实用新型</w:t>
      </w:r>
      <w:r>
        <w:rPr>
          <w:rFonts w:hint="eastAsia"/>
          <w:kern w:val="0"/>
          <w:szCs w:val="21"/>
        </w:rPr>
        <w:t>8</w:t>
      </w:r>
      <w:r>
        <w:rPr>
          <w:rFonts w:hint="eastAsia"/>
          <w:kern w:val="0"/>
          <w:szCs w:val="21"/>
        </w:rPr>
        <w:t>项，软件著作权</w:t>
      </w:r>
      <w:r>
        <w:rPr>
          <w:rFonts w:hint="eastAsia"/>
          <w:kern w:val="0"/>
          <w:szCs w:val="21"/>
        </w:rPr>
        <w:t>4</w:t>
      </w:r>
      <w:r>
        <w:rPr>
          <w:rFonts w:hint="eastAsia"/>
          <w:kern w:val="0"/>
          <w:szCs w:val="21"/>
        </w:rPr>
        <w:t>项；发表学术论</w:t>
      </w:r>
      <w:r>
        <w:rPr>
          <w:rFonts w:hint="eastAsia"/>
          <w:kern w:val="0"/>
          <w:szCs w:val="21"/>
        </w:rPr>
        <w:t>文</w:t>
      </w:r>
      <w:r>
        <w:rPr>
          <w:rFonts w:hint="eastAsia"/>
          <w:kern w:val="0"/>
          <w:szCs w:val="21"/>
        </w:rPr>
        <w:t>32</w:t>
      </w:r>
      <w:r>
        <w:rPr>
          <w:rFonts w:hint="eastAsia"/>
          <w:kern w:val="0"/>
          <w:szCs w:val="21"/>
        </w:rPr>
        <w:t>篇（</w:t>
      </w:r>
      <w:r>
        <w:rPr>
          <w:rFonts w:hint="eastAsia"/>
          <w:kern w:val="0"/>
          <w:szCs w:val="21"/>
        </w:rPr>
        <w:t>SCI 14</w:t>
      </w:r>
      <w:r>
        <w:rPr>
          <w:rFonts w:hint="eastAsia"/>
          <w:kern w:val="0"/>
          <w:szCs w:val="21"/>
        </w:rPr>
        <w:t>篇，</w:t>
      </w:r>
      <w:r>
        <w:rPr>
          <w:rFonts w:hint="eastAsia"/>
          <w:kern w:val="0"/>
          <w:szCs w:val="21"/>
        </w:rPr>
        <w:t>EI 18</w:t>
      </w:r>
      <w:r>
        <w:rPr>
          <w:rFonts w:hint="eastAsia"/>
          <w:kern w:val="0"/>
          <w:szCs w:val="21"/>
        </w:rPr>
        <w:t>篇）；出版专著</w:t>
      </w:r>
      <w:r>
        <w:rPr>
          <w:rFonts w:hint="eastAsia"/>
          <w:kern w:val="0"/>
          <w:szCs w:val="21"/>
        </w:rPr>
        <w:t>2</w:t>
      </w:r>
      <w:r>
        <w:rPr>
          <w:rFonts w:hint="eastAsia"/>
          <w:kern w:val="0"/>
          <w:szCs w:val="21"/>
        </w:rPr>
        <w:t>部；</w:t>
      </w:r>
      <w:r>
        <w:rPr>
          <w:rFonts w:hint="eastAsia"/>
          <w:kern w:val="0"/>
          <w:szCs w:val="21"/>
        </w:rPr>
        <w:t>培养硕、博研究生</w:t>
      </w:r>
      <w:r>
        <w:rPr>
          <w:rFonts w:hint="eastAsia"/>
          <w:kern w:val="0"/>
          <w:szCs w:val="21"/>
        </w:rPr>
        <w:t>16</w:t>
      </w:r>
      <w:r>
        <w:rPr>
          <w:rFonts w:hint="eastAsia"/>
          <w:kern w:val="0"/>
          <w:szCs w:val="21"/>
        </w:rPr>
        <w:t>名。</w:t>
      </w:r>
      <w:r>
        <w:rPr>
          <w:rFonts w:hint="eastAsia"/>
          <w:kern w:val="0"/>
          <w:szCs w:val="21"/>
        </w:rPr>
        <w:t>所列代表性成果包含：发明专利</w:t>
      </w:r>
      <w:r>
        <w:rPr>
          <w:rFonts w:hint="eastAsia"/>
          <w:kern w:val="0"/>
          <w:szCs w:val="21"/>
        </w:rPr>
        <w:t>8</w:t>
      </w:r>
      <w:r>
        <w:rPr>
          <w:rFonts w:hint="eastAsia"/>
          <w:kern w:val="0"/>
          <w:szCs w:val="21"/>
        </w:rPr>
        <w:t>项，</w:t>
      </w:r>
      <w:r>
        <w:rPr>
          <w:rFonts w:hint="eastAsia"/>
          <w:kern w:val="0"/>
          <w:szCs w:val="21"/>
        </w:rPr>
        <w:t>EI</w:t>
      </w:r>
      <w:r>
        <w:rPr>
          <w:rFonts w:hint="eastAsia"/>
          <w:kern w:val="0"/>
          <w:szCs w:val="21"/>
        </w:rPr>
        <w:t>检索论文</w:t>
      </w:r>
      <w:r>
        <w:rPr>
          <w:rFonts w:hint="eastAsia"/>
          <w:kern w:val="0"/>
          <w:szCs w:val="21"/>
        </w:rPr>
        <w:t xml:space="preserve"> 2</w:t>
      </w:r>
      <w:r>
        <w:rPr>
          <w:rFonts w:hint="eastAsia"/>
          <w:kern w:val="0"/>
          <w:szCs w:val="21"/>
        </w:rPr>
        <w:t>篇。</w:t>
      </w:r>
    </w:p>
    <w:p w:rsidR="00000000" w:rsidRDefault="00D90314">
      <w:pPr>
        <w:adjustRightInd w:val="0"/>
        <w:snapToGrid w:val="0"/>
        <w:spacing w:line="400" w:lineRule="exact"/>
        <w:ind w:firstLineChars="200" w:firstLine="420"/>
        <w:rPr>
          <w:kern w:val="0"/>
          <w:szCs w:val="21"/>
        </w:rPr>
      </w:pPr>
      <w:r>
        <w:rPr>
          <w:kern w:val="0"/>
          <w:szCs w:val="21"/>
        </w:rPr>
        <w:t>【</w:t>
      </w:r>
      <w:r>
        <w:rPr>
          <w:rFonts w:eastAsia="仿宋_GB2312" w:hint="eastAsia"/>
          <w:b/>
          <w:kern w:val="0"/>
          <w:szCs w:val="21"/>
        </w:rPr>
        <w:t>创新推广贡献</w:t>
      </w:r>
      <w:r>
        <w:rPr>
          <w:kern w:val="0"/>
          <w:szCs w:val="21"/>
        </w:rPr>
        <w:t>】</w:t>
      </w:r>
    </w:p>
    <w:p w:rsidR="00000000" w:rsidRDefault="00D90314">
      <w:pPr>
        <w:spacing w:line="400" w:lineRule="exact"/>
        <w:ind w:firstLineChars="200" w:firstLine="422"/>
        <w:rPr>
          <w:rFonts w:hint="eastAsia"/>
          <w:kern w:val="0"/>
          <w:szCs w:val="21"/>
        </w:rPr>
      </w:pPr>
      <w:r>
        <w:rPr>
          <w:rFonts w:hint="eastAsia"/>
          <w:b/>
          <w:bCs/>
          <w:kern w:val="0"/>
          <w:szCs w:val="21"/>
        </w:rPr>
        <w:t>华北科技学院：</w:t>
      </w:r>
      <w:r>
        <w:rPr>
          <w:rFonts w:hint="eastAsia"/>
          <w:kern w:val="0"/>
          <w:szCs w:val="21"/>
        </w:rPr>
        <w:t>完成的主要工作及创新推广贡献包括：（</w:t>
      </w:r>
      <w:r>
        <w:rPr>
          <w:rFonts w:hint="eastAsia"/>
          <w:kern w:val="0"/>
          <w:szCs w:val="21"/>
        </w:rPr>
        <w:t>1</w:t>
      </w:r>
      <w:r>
        <w:rPr>
          <w:rFonts w:hint="eastAsia"/>
          <w:kern w:val="0"/>
          <w:szCs w:val="21"/>
        </w:rPr>
        <w:t>）研发了卸压密闭取芯法煤层瓦斯含量测定技术与装备，并提出了损失瓦斯量计算方法；（</w:t>
      </w:r>
      <w:r>
        <w:rPr>
          <w:rFonts w:hint="eastAsia"/>
          <w:kern w:val="0"/>
          <w:szCs w:val="21"/>
        </w:rPr>
        <w:t>2</w:t>
      </w:r>
      <w:r>
        <w:rPr>
          <w:rFonts w:hint="eastAsia"/>
          <w:kern w:val="0"/>
          <w:szCs w:val="21"/>
        </w:rPr>
        <w:t>）建立了煤层区域突出危险性预测指标优先选用瓦斯含量的判断条件；（</w:t>
      </w:r>
      <w:r>
        <w:rPr>
          <w:rFonts w:hint="eastAsia"/>
          <w:kern w:val="0"/>
          <w:szCs w:val="21"/>
        </w:rPr>
        <w:t>3</w:t>
      </w:r>
      <w:r>
        <w:rPr>
          <w:rFonts w:hint="eastAsia"/>
          <w:kern w:val="0"/>
          <w:szCs w:val="21"/>
        </w:rPr>
        <w:t>）研发了组合式高密度直流电法仪；（</w:t>
      </w:r>
      <w:r>
        <w:rPr>
          <w:rFonts w:hint="eastAsia"/>
          <w:kern w:val="0"/>
          <w:szCs w:val="21"/>
        </w:rPr>
        <w:t>4</w:t>
      </w:r>
      <w:r>
        <w:rPr>
          <w:rFonts w:hint="eastAsia"/>
          <w:kern w:val="0"/>
          <w:szCs w:val="21"/>
        </w:rPr>
        <w:t>）研发了新型钻孔瓦斯涌出初速度测定装备；（</w:t>
      </w:r>
      <w:r>
        <w:rPr>
          <w:rFonts w:hint="eastAsia"/>
          <w:kern w:val="0"/>
          <w:szCs w:val="21"/>
        </w:rPr>
        <w:t>5</w:t>
      </w:r>
      <w:r>
        <w:rPr>
          <w:rFonts w:hint="eastAsia"/>
          <w:kern w:val="0"/>
          <w:szCs w:val="21"/>
        </w:rPr>
        <w:t>）研发了“两堵一注”（端头气囊封堵、带压注浆）抽采钻孔密封技术；（</w:t>
      </w:r>
      <w:r>
        <w:rPr>
          <w:rFonts w:hint="eastAsia"/>
          <w:kern w:val="0"/>
          <w:szCs w:val="21"/>
        </w:rPr>
        <w:t>6</w:t>
      </w:r>
      <w:r>
        <w:rPr>
          <w:rFonts w:hint="eastAsia"/>
          <w:kern w:val="0"/>
          <w:szCs w:val="21"/>
        </w:rPr>
        <w:t>）研发了瓦</w:t>
      </w:r>
      <w:r>
        <w:rPr>
          <w:rFonts w:hint="eastAsia"/>
          <w:kern w:val="0"/>
          <w:szCs w:val="21"/>
        </w:rPr>
        <w:t>斯抽采管路可视化自动排水排渣系统；（</w:t>
      </w:r>
      <w:r>
        <w:rPr>
          <w:rFonts w:hint="eastAsia"/>
          <w:kern w:val="0"/>
          <w:szCs w:val="21"/>
        </w:rPr>
        <w:t>7</w:t>
      </w:r>
      <w:r>
        <w:rPr>
          <w:rFonts w:hint="eastAsia"/>
          <w:kern w:val="0"/>
          <w:szCs w:val="21"/>
        </w:rPr>
        <w:t>）研发了基于围岩强度控制的石门揭煤安全作业工艺；（</w:t>
      </w:r>
      <w:r>
        <w:rPr>
          <w:rFonts w:hint="eastAsia"/>
          <w:kern w:val="0"/>
          <w:szCs w:val="21"/>
        </w:rPr>
        <w:t>8</w:t>
      </w:r>
      <w:r>
        <w:rPr>
          <w:rFonts w:hint="eastAsia"/>
          <w:kern w:val="0"/>
          <w:szCs w:val="21"/>
        </w:rPr>
        <w:t>）参与研发了瞬变电磁法实测电阻率偏低的校正方法；（</w:t>
      </w:r>
      <w:r>
        <w:rPr>
          <w:rFonts w:hint="eastAsia"/>
          <w:kern w:val="0"/>
          <w:szCs w:val="21"/>
        </w:rPr>
        <w:t>9</w:t>
      </w:r>
      <w:r>
        <w:rPr>
          <w:rFonts w:hint="eastAsia"/>
          <w:kern w:val="0"/>
          <w:szCs w:val="21"/>
        </w:rPr>
        <w:t>）负责了该项目研究成果在现场的试验和推广应用。</w:t>
      </w:r>
    </w:p>
    <w:p w:rsidR="00000000" w:rsidRDefault="00D90314">
      <w:pPr>
        <w:spacing w:line="400" w:lineRule="exact"/>
        <w:ind w:firstLineChars="200" w:firstLine="422"/>
        <w:rPr>
          <w:rFonts w:hint="eastAsia"/>
          <w:kern w:val="0"/>
          <w:szCs w:val="21"/>
        </w:rPr>
      </w:pPr>
      <w:r>
        <w:rPr>
          <w:rFonts w:hint="eastAsia"/>
          <w:b/>
          <w:bCs/>
          <w:kern w:val="0"/>
          <w:szCs w:val="21"/>
        </w:rPr>
        <w:t>开滦（集团）有限责任公司：</w:t>
      </w:r>
      <w:r>
        <w:rPr>
          <w:rFonts w:hint="eastAsia"/>
          <w:kern w:val="0"/>
          <w:szCs w:val="21"/>
        </w:rPr>
        <w:t>（</w:t>
      </w:r>
      <w:r>
        <w:rPr>
          <w:rFonts w:hint="eastAsia"/>
          <w:kern w:val="0"/>
          <w:szCs w:val="21"/>
        </w:rPr>
        <w:t>1</w:t>
      </w:r>
      <w:r>
        <w:rPr>
          <w:rFonts w:hint="eastAsia"/>
          <w:kern w:val="0"/>
          <w:szCs w:val="21"/>
        </w:rPr>
        <w:t>）参与研发了新型钻孔瓦斯涌出初速度测定装备；（</w:t>
      </w:r>
      <w:r>
        <w:rPr>
          <w:rFonts w:hint="eastAsia"/>
          <w:kern w:val="0"/>
          <w:szCs w:val="21"/>
        </w:rPr>
        <w:t>2</w:t>
      </w:r>
      <w:r>
        <w:rPr>
          <w:rFonts w:hint="eastAsia"/>
          <w:kern w:val="0"/>
          <w:szCs w:val="21"/>
        </w:rPr>
        <w:t>）协调及组织开展了现场测试工作，并积极参与该项目研究成果的推广应用。</w:t>
      </w:r>
    </w:p>
    <w:p w:rsidR="00000000" w:rsidRDefault="00D90314">
      <w:pPr>
        <w:spacing w:line="400" w:lineRule="exact"/>
        <w:ind w:firstLineChars="200" w:firstLine="422"/>
        <w:rPr>
          <w:rFonts w:hint="eastAsia"/>
          <w:kern w:val="0"/>
          <w:szCs w:val="21"/>
        </w:rPr>
      </w:pPr>
      <w:r>
        <w:rPr>
          <w:rFonts w:hint="eastAsia"/>
          <w:b/>
          <w:bCs/>
          <w:kern w:val="0"/>
          <w:szCs w:val="21"/>
        </w:rPr>
        <w:t>中国矿业大学（北京）：</w:t>
      </w:r>
      <w:r>
        <w:rPr>
          <w:rFonts w:hint="eastAsia"/>
          <w:kern w:val="0"/>
          <w:szCs w:val="21"/>
        </w:rPr>
        <w:t>（</w:t>
      </w:r>
      <w:r>
        <w:rPr>
          <w:rFonts w:hint="eastAsia"/>
          <w:kern w:val="0"/>
          <w:szCs w:val="21"/>
        </w:rPr>
        <w:t>1</w:t>
      </w:r>
      <w:r>
        <w:rPr>
          <w:rFonts w:hint="eastAsia"/>
          <w:kern w:val="0"/>
          <w:szCs w:val="21"/>
        </w:rPr>
        <w:t>）提出了瞬变电磁法实测电阻率偏低的校正方法；（</w:t>
      </w:r>
      <w:r>
        <w:rPr>
          <w:rFonts w:hint="eastAsia"/>
          <w:kern w:val="0"/>
          <w:szCs w:val="21"/>
        </w:rPr>
        <w:t>2</w:t>
      </w:r>
      <w:r>
        <w:rPr>
          <w:rFonts w:hint="eastAsia"/>
          <w:kern w:val="0"/>
          <w:szCs w:val="21"/>
        </w:rPr>
        <w:t>）参与研发了组合式高密度直流电法仪、新型钻孔瓦斯涌出初速度测定装备；（</w:t>
      </w:r>
      <w:r>
        <w:rPr>
          <w:rFonts w:hint="eastAsia"/>
          <w:kern w:val="0"/>
          <w:szCs w:val="21"/>
        </w:rPr>
        <w:t>3</w:t>
      </w:r>
      <w:r>
        <w:rPr>
          <w:rFonts w:hint="eastAsia"/>
          <w:kern w:val="0"/>
          <w:szCs w:val="21"/>
        </w:rPr>
        <w:t>）积极参与该项目研究成果的现</w:t>
      </w:r>
      <w:r>
        <w:rPr>
          <w:rFonts w:hint="eastAsia"/>
          <w:kern w:val="0"/>
          <w:szCs w:val="21"/>
        </w:rPr>
        <w:t>场试验和推广应用。</w:t>
      </w:r>
    </w:p>
    <w:p w:rsidR="00000000" w:rsidRDefault="00D90314">
      <w:pPr>
        <w:pStyle w:val="a8"/>
        <w:spacing w:line="400" w:lineRule="exact"/>
        <w:outlineLvl w:val="1"/>
        <w:rPr>
          <w:kern w:val="0"/>
          <w:szCs w:val="21"/>
        </w:rPr>
      </w:pPr>
      <w:r>
        <w:rPr>
          <w:kern w:val="0"/>
          <w:szCs w:val="21"/>
        </w:rPr>
        <w:t>【</w:t>
      </w:r>
      <w:r>
        <w:rPr>
          <w:rFonts w:eastAsia="仿宋_GB2312" w:hint="eastAsia"/>
          <w:b/>
          <w:kern w:val="0"/>
          <w:szCs w:val="21"/>
        </w:rPr>
        <w:t>推广应用及经济社会效益情况</w:t>
      </w:r>
      <w:r>
        <w:rPr>
          <w:kern w:val="0"/>
          <w:szCs w:val="21"/>
        </w:rPr>
        <w:t>】</w:t>
      </w:r>
    </w:p>
    <w:p w:rsidR="00000000" w:rsidRDefault="00D90314">
      <w:pPr>
        <w:pStyle w:val="a8"/>
        <w:spacing w:line="400" w:lineRule="exact"/>
        <w:ind w:firstLine="420"/>
        <w:outlineLvl w:val="1"/>
        <w:rPr>
          <w:rFonts w:ascii="Times New Roman" w:hint="eastAsia"/>
          <w:kern w:val="0"/>
          <w:sz w:val="21"/>
          <w:szCs w:val="21"/>
        </w:rPr>
      </w:pPr>
      <w:r>
        <w:rPr>
          <w:rFonts w:ascii="Times New Roman" w:hint="eastAsia"/>
          <w:kern w:val="0"/>
          <w:sz w:val="21"/>
          <w:szCs w:val="21"/>
        </w:rPr>
        <w:t>项目研究成果具有科技含量高、可操作性强、应用前景广等特点，在突出煤层安全开采和其他煤层的瓦斯灾害防治中具有重要的推广价值。该技术成果为区域突出危险性预测、工作面突出危险性预测、瓦斯抽采和石门揭煤等工作提供了重要科技支撑，已在实践中得到广泛应用，解决的具体问题包括以下</w:t>
      </w:r>
      <w:r>
        <w:rPr>
          <w:rFonts w:ascii="Times New Roman" w:hint="eastAsia"/>
          <w:kern w:val="0"/>
          <w:sz w:val="21"/>
          <w:szCs w:val="21"/>
        </w:rPr>
        <w:t>4</w:t>
      </w:r>
      <w:r>
        <w:rPr>
          <w:rFonts w:ascii="Times New Roman" w:hint="eastAsia"/>
          <w:kern w:val="0"/>
          <w:sz w:val="21"/>
          <w:szCs w:val="21"/>
        </w:rPr>
        <w:t>个方面：</w:t>
      </w:r>
    </w:p>
    <w:p w:rsidR="00000000" w:rsidRDefault="00D90314">
      <w:pPr>
        <w:pStyle w:val="a8"/>
        <w:spacing w:line="400" w:lineRule="exact"/>
        <w:ind w:firstLine="420"/>
        <w:outlineLvl w:val="1"/>
        <w:rPr>
          <w:rFonts w:ascii="Times New Roman"/>
          <w:kern w:val="0"/>
          <w:sz w:val="21"/>
          <w:szCs w:val="21"/>
        </w:rPr>
      </w:pPr>
      <w:r>
        <w:rPr>
          <w:rFonts w:ascii="Times New Roman" w:hint="eastAsia"/>
          <w:kern w:val="0"/>
          <w:sz w:val="21"/>
          <w:szCs w:val="21"/>
        </w:rPr>
        <w:t>（</w:t>
      </w:r>
      <w:r>
        <w:rPr>
          <w:rFonts w:ascii="Times New Roman" w:hint="eastAsia"/>
          <w:kern w:val="0"/>
          <w:sz w:val="21"/>
          <w:szCs w:val="21"/>
        </w:rPr>
        <w:t>1</w:t>
      </w:r>
      <w:r>
        <w:rPr>
          <w:rFonts w:ascii="Times New Roman" w:hint="eastAsia"/>
          <w:kern w:val="0"/>
          <w:sz w:val="21"/>
          <w:szCs w:val="21"/>
        </w:rPr>
        <w:t>）实现了突出煤层的区域突出危险性准确预测。</w:t>
      </w:r>
      <w:r>
        <w:rPr>
          <w:rFonts w:ascii="Times New Roman" w:hint="eastAsia"/>
          <w:kern w:val="0"/>
          <w:sz w:val="21"/>
          <w:szCs w:val="21"/>
        </w:rPr>
        <w:t>研发了卸压密闭取芯法煤层瓦斯含量测定技术与装备、提出了损失瓦斯量计算方法，建立了煤层区域突出危险性预测指标优先选用瓦斯含量的判断条件；既</w:t>
      </w:r>
      <w:r>
        <w:rPr>
          <w:rFonts w:ascii="Times New Roman" w:hint="eastAsia"/>
          <w:kern w:val="0"/>
          <w:sz w:val="21"/>
          <w:szCs w:val="21"/>
        </w:rPr>
        <w:t>为煤层瓦斯含量测定工作提供了一套准确可靠的测试方法与装备，又为采用煤层瓦斯含量指标进行区域突出危险性预测提供了科学依据与适用条件。</w:t>
      </w:r>
    </w:p>
    <w:p w:rsidR="00000000" w:rsidRDefault="00D90314">
      <w:pPr>
        <w:pStyle w:val="a8"/>
        <w:spacing w:line="400" w:lineRule="exact"/>
        <w:ind w:firstLine="420"/>
        <w:outlineLvl w:val="1"/>
        <w:rPr>
          <w:rFonts w:ascii="Times New Roman" w:hint="eastAsia"/>
          <w:kern w:val="0"/>
          <w:sz w:val="21"/>
          <w:szCs w:val="21"/>
        </w:rPr>
      </w:pPr>
      <w:r>
        <w:rPr>
          <w:rFonts w:ascii="Times New Roman" w:hint="eastAsia"/>
          <w:kern w:val="0"/>
          <w:sz w:val="21"/>
          <w:szCs w:val="21"/>
        </w:rPr>
        <w:t>（</w:t>
      </w:r>
      <w:r>
        <w:rPr>
          <w:rFonts w:ascii="Times New Roman" w:hint="eastAsia"/>
          <w:kern w:val="0"/>
          <w:sz w:val="21"/>
          <w:szCs w:val="21"/>
        </w:rPr>
        <w:t>2</w:t>
      </w:r>
      <w:r>
        <w:rPr>
          <w:rFonts w:ascii="Times New Roman" w:hint="eastAsia"/>
          <w:kern w:val="0"/>
          <w:sz w:val="21"/>
          <w:szCs w:val="21"/>
        </w:rPr>
        <w:t>）实现了突出煤层的工作面突出危险性准确预测。</w:t>
      </w:r>
      <w:r>
        <w:rPr>
          <w:rFonts w:ascii="Times New Roman" w:hint="eastAsia"/>
          <w:kern w:val="0"/>
          <w:sz w:val="21"/>
          <w:szCs w:val="21"/>
        </w:rPr>
        <w:t>提出了瞬变电磁法实测电阻率偏低的校正方法，研发了组合式高密度直流电法仪和新型钻孔瓦斯涌出初速度测定装备；为工作面突出危险性预测提供了一种综合预测方法（非接触式大范围超前探测与接触式钻孔法局部日常预测相结合）。</w:t>
      </w:r>
    </w:p>
    <w:p w:rsidR="00000000" w:rsidRDefault="00D90314">
      <w:pPr>
        <w:pStyle w:val="a8"/>
        <w:spacing w:line="400" w:lineRule="exact"/>
        <w:ind w:firstLine="420"/>
        <w:outlineLvl w:val="1"/>
        <w:rPr>
          <w:rFonts w:ascii="Times New Roman"/>
          <w:kern w:val="0"/>
          <w:sz w:val="21"/>
          <w:szCs w:val="21"/>
        </w:rPr>
      </w:pPr>
      <w:r>
        <w:rPr>
          <w:rFonts w:ascii="Times New Roman" w:hint="eastAsia"/>
          <w:kern w:val="0"/>
          <w:sz w:val="21"/>
          <w:szCs w:val="21"/>
        </w:rPr>
        <w:t>（</w:t>
      </w:r>
      <w:r>
        <w:rPr>
          <w:rFonts w:ascii="Times New Roman" w:hint="eastAsia"/>
          <w:kern w:val="0"/>
          <w:sz w:val="21"/>
          <w:szCs w:val="21"/>
        </w:rPr>
        <w:t>3</w:t>
      </w:r>
      <w:r>
        <w:rPr>
          <w:rFonts w:ascii="Times New Roman" w:hint="eastAsia"/>
          <w:kern w:val="0"/>
          <w:sz w:val="21"/>
          <w:szCs w:val="21"/>
        </w:rPr>
        <w:t>）实现了瓦斯高效抽采消突。</w:t>
      </w:r>
      <w:r>
        <w:rPr>
          <w:rFonts w:ascii="Times New Roman" w:hint="eastAsia"/>
          <w:kern w:val="0"/>
          <w:sz w:val="21"/>
          <w:szCs w:val="21"/>
        </w:rPr>
        <w:t>研发了“两堵一注”（端头气囊封堵、带压注浆）抽采钻孔密封</w:t>
      </w:r>
      <w:r>
        <w:rPr>
          <w:rFonts w:ascii="Times New Roman" w:hint="eastAsia"/>
          <w:kern w:val="0"/>
          <w:sz w:val="21"/>
          <w:szCs w:val="21"/>
        </w:rPr>
        <w:lastRenderedPageBreak/>
        <w:t>技术和瓦斯抽采管路可视化自动排水排渣</w:t>
      </w:r>
      <w:r>
        <w:rPr>
          <w:rFonts w:ascii="Times New Roman" w:hint="eastAsia"/>
          <w:kern w:val="0"/>
          <w:sz w:val="21"/>
          <w:szCs w:val="21"/>
        </w:rPr>
        <w:t>系统，强化了瓦斯抽采工艺的消突能力，为突出煤层的瓦斯高效抽采提供了技术支撑。</w:t>
      </w:r>
    </w:p>
    <w:p w:rsidR="00000000" w:rsidRDefault="00D90314">
      <w:pPr>
        <w:pStyle w:val="a8"/>
        <w:spacing w:line="400" w:lineRule="exact"/>
        <w:ind w:firstLine="420"/>
        <w:outlineLvl w:val="1"/>
        <w:rPr>
          <w:rFonts w:ascii="Times New Roman"/>
          <w:kern w:val="0"/>
          <w:sz w:val="21"/>
          <w:szCs w:val="21"/>
        </w:rPr>
      </w:pPr>
      <w:r>
        <w:rPr>
          <w:rFonts w:ascii="Times New Roman" w:hint="eastAsia"/>
          <w:kern w:val="0"/>
          <w:sz w:val="21"/>
          <w:szCs w:val="21"/>
        </w:rPr>
        <w:t>（</w:t>
      </w:r>
      <w:r>
        <w:rPr>
          <w:rFonts w:ascii="Times New Roman" w:hint="eastAsia"/>
          <w:kern w:val="0"/>
          <w:sz w:val="21"/>
          <w:szCs w:val="21"/>
        </w:rPr>
        <w:t>4</w:t>
      </w:r>
      <w:r>
        <w:rPr>
          <w:rFonts w:ascii="Times New Roman" w:hint="eastAsia"/>
          <w:kern w:val="0"/>
          <w:sz w:val="21"/>
          <w:szCs w:val="21"/>
        </w:rPr>
        <w:t>）实现了石门揭煤的突出风险有效管控。提出了</w:t>
      </w:r>
      <w:r>
        <w:rPr>
          <w:rFonts w:ascii="Times New Roman" w:hint="eastAsia"/>
          <w:kern w:val="0"/>
          <w:sz w:val="21"/>
          <w:szCs w:val="21"/>
        </w:rPr>
        <w:t>基于围岩强度控制的石门揭煤安全作业工艺，提升了石门揭煤期间煤与瓦斯突出风险的管控水平；可为石门揭煤安全作业提供技术保障。</w:t>
      </w:r>
    </w:p>
    <w:p w:rsidR="00000000" w:rsidRDefault="00D90314">
      <w:pPr>
        <w:autoSpaceDE w:val="0"/>
        <w:autoSpaceDN w:val="0"/>
        <w:spacing w:line="400" w:lineRule="exact"/>
        <w:ind w:firstLineChars="200" w:firstLine="420"/>
        <w:jc w:val="left"/>
        <w:rPr>
          <w:rFonts w:hint="eastAsia"/>
          <w:kern w:val="0"/>
          <w:szCs w:val="21"/>
        </w:rPr>
      </w:pPr>
      <w:r>
        <w:rPr>
          <w:rFonts w:hint="eastAsia"/>
          <w:kern w:val="0"/>
          <w:szCs w:val="21"/>
        </w:rPr>
        <w:t>项目研究成果已在河北（开滦和冀中能源）、河南、安徽等省</w:t>
      </w:r>
      <w:r>
        <w:rPr>
          <w:rFonts w:hint="eastAsia"/>
          <w:kern w:val="0"/>
          <w:szCs w:val="21"/>
        </w:rPr>
        <w:t>6</w:t>
      </w:r>
      <w:r>
        <w:rPr>
          <w:rFonts w:hint="eastAsia"/>
          <w:kern w:val="0"/>
          <w:szCs w:val="21"/>
        </w:rPr>
        <w:t>个矿井的突出煤层开采中进行了工程应用，并取得显著的经济社会效益（应用矿井近</w:t>
      </w:r>
      <w:r>
        <w:rPr>
          <w:rFonts w:hint="eastAsia"/>
          <w:kern w:val="0"/>
          <w:szCs w:val="21"/>
        </w:rPr>
        <w:t>3</w:t>
      </w:r>
      <w:r>
        <w:rPr>
          <w:rFonts w:hint="eastAsia"/>
          <w:kern w:val="0"/>
          <w:szCs w:val="21"/>
        </w:rPr>
        <w:t>年新增销售额</w:t>
      </w:r>
      <w:r>
        <w:rPr>
          <w:rFonts w:hint="eastAsia"/>
          <w:kern w:val="0"/>
          <w:szCs w:val="21"/>
        </w:rPr>
        <w:t>11.64</w:t>
      </w:r>
      <w:r>
        <w:rPr>
          <w:rFonts w:hint="eastAsia"/>
          <w:kern w:val="0"/>
          <w:szCs w:val="21"/>
        </w:rPr>
        <w:t>亿元，新增利润</w:t>
      </w:r>
      <w:r>
        <w:rPr>
          <w:rFonts w:hint="eastAsia"/>
          <w:kern w:val="0"/>
          <w:szCs w:val="21"/>
        </w:rPr>
        <w:t>3.04</w:t>
      </w:r>
      <w:r>
        <w:rPr>
          <w:rFonts w:hint="eastAsia"/>
          <w:kern w:val="0"/>
          <w:szCs w:val="21"/>
        </w:rPr>
        <w:t>亿元），特别是支撑了《防治煤与瓦斯突出细则》（</w:t>
      </w:r>
      <w:r>
        <w:rPr>
          <w:rFonts w:hint="eastAsia"/>
          <w:kern w:val="0"/>
          <w:szCs w:val="21"/>
        </w:rPr>
        <w:t>2019</w:t>
      </w:r>
      <w:r>
        <w:rPr>
          <w:rFonts w:hint="eastAsia"/>
          <w:kern w:val="0"/>
          <w:szCs w:val="21"/>
        </w:rPr>
        <w:t>）的修订（区域突出危险性预测，将瓦斯</w:t>
      </w:r>
      <w:r>
        <w:rPr>
          <w:rFonts w:hint="eastAsia"/>
          <w:kern w:val="0"/>
          <w:szCs w:val="21"/>
        </w:rPr>
        <w:t>含量指标提升到与瓦斯压力指标同等重要的位置）。研究成果</w:t>
      </w:r>
      <w:r>
        <w:rPr>
          <w:rFonts w:hint="eastAsia"/>
          <w:kern w:val="0"/>
          <w:szCs w:val="21"/>
        </w:rPr>
        <w:t>的推广应用，为实现突出煤层的安全开采，发挥了重要作用。</w:t>
      </w:r>
    </w:p>
    <w:p w:rsidR="00000000" w:rsidRDefault="00D90314">
      <w:pPr>
        <w:autoSpaceDE w:val="0"/>
        <w:autoSpaceDN w:val="0"/>
        <w:spacing w:line="400" w:lineRule="exact"/>
        <w:ind w:firstLineChars="200" w:firstLine="420"/>
        <w:jc w:val="left"/>
        <w:rPr>
          <w:rFonts w:hint="eastAsia"/>
          <w:kern w:val="0"/>
          <w:szCs w:val="21"/>
        </w:rPr>
        <w:sectPr w:rsidR="00000000">
          <w:footerReference w:type="even" r:id="rId6"/>
          <w:pgSz w:w="11906" w:h="16838"/>
          <w:pgMar w:top="1191" w:right="1247" w:bottom="1191" w:left="1247" w:header="851" w:footer="992" w:gutter="0"/>
          <w:cols w:space="720"/>
          <w:docGrid w:type="lines" w:linePitch="312"/>
        </w:sectPr>
      </w:pPr>
    </w:p>
    <w:p w:rsidR="00000000" w:rsidRDefault="00D90314">
      <w:pPr>
        <w:pStyle w:val="ae"/>
        <w:spacing w:afterLines="100" w:line="340" w:lineRule="exact"/>
        <w:ind w:firstLineChars="100" w:firstLine="210"/>
        <w:rPr>
          <w:rFonts w:ascii="Times New Roman" w:hAnsi="Times New Roman"/>
          <w:sz w:val="21"/>
          <w:szCs w:val="21"/>
        </w:rPr>
      </w:pPr>
      <w:r>
        <w:rPr>
          <w:kern w:val="0"/>
          <w:sz w:val="21"/>
          <w:szCs w:val="21"/>
        </w:rPr>
        <w:lastRenderedPageBreak/>
        <w:t>【</w:t>
      </w:r>
      <w:r>
        <w:rPr>
          <w:rFonts w:eastAsia="仿宋_GB2312" w:hint="eastAsia"/>
          <w:b/>
          <w:kern w:val="0"/>
          <w:sz w:val="21"/>
          <w:szCs w:val="21"/>
        </w:rPr>
        <w:t>代表性论文</w:t>
      </w:r>
      <w:r>
        <w:rPr>
          <w:kern w:val="0"/>
          <w:sz w:val="21"/>
          <w:szCs w:val="21"/>
        </w:rPr>
        <w:t>】</w:t>
      </w:r>
      <w:r>
        <w:rPr>
          <w:rFonts w:hint="eastAsia"/>
          <w:kern w:val="0"/>
          <w:sz w:val="21"/>
          <w:szCs w:val="21"/>
        </w:rPr>
        <w:t>2</w:t>
      </w:r>
      <w:r>
        <w:rPr>
          <w:rFonts w:hint="eastAsia"/>
          <w:kern w:val="0"/>
          <w:sz w:val="21"/>
          <w:szCs w:val="21"/>
        </w:rPr>
        <w:t>篇。</w:t>
      </w:r>
    </w:p>
    <w:tbl>
      <w:tblPr>
        <w:tblW w:w="15671"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tblPr>
      <w:tblGrid>
        <w:gridCol w:w="646"/>
        <w:gridCol w:w="1985"/>
        <w:gridCol w:w="1275"/>
        <w:gridCol w:w="1276"/>
        <w:gridCol w:w="1418"/>
        <w:gridCol w:w="1275"/>
        <w:gridCol w:w="1134"/>
        <w:gridCol w:w="1819"/>
        <w:gridCol w:w="709"/>
        <w:gridCol w:w="709"/>
        <w:gridCol w:w="709"/>
        <w:gridCol w:w="850"/>
        <w:gridCol w:w="850"/>
        <w:gridCol w:w="1016"/>
      </w:tblGrid>
      <w:tr w:rsidR="00000000">
        <w:trPr>
          <w:cantSplit/>
          <w:trHeight w:val="1408"/>
          <w:jc w:val="center"/>
        </w:trPr>
        <w:tc>
          <w:tcPr>
            <w:tcW w:w="646" w:type="dxa"/>
            <w:tcBorders>
              <w:top w:val="single" w:sz="12" w:space="0" w:color="auto"/>
              <w:left w:val="single" w:sz="12" w:space="0" w:color="auto"/>
              <w:bottom w:val="single" w:sz="6" w:space="0" w:color="auto"/>
              <w:right w:val="single" w:sz="6" w:space="0" w:color="auto"/>
            </w:tcBorders>
            <w:vAlign w:val="center"/>
          </w:tcPr>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序号</w:t>
            </w:r>
          </w:p>
        </w:tc>
        <w:tc>
          <w:tcPr>
            <w:tcW w:w="1985"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论文（专著）名称</w:t>
            </w:r>
          </w:p>
        </w:tc>
        <w:tc>
          <w:tcPr>
            <w:tcW w:w="1275"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发表刊物</w:t>
            </w:r>
          </w:p>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w:t>
            </w:r>
            <w:r>
              <w:rPr>
                <w:rFonts w:ascii="Times New Roman"/>
                <w:b/>
                <w:sz w:val="21"/>
                <w:szCs w:val="21"/>
              </w:rPr>
              <w:t>出版社</w:t>
            </w:r>
            <w:r>
              <w:rPr>
                <w:rFonts w:ascii="Times New Roman"/>
                <w:b/>
                <w:sz w:val="21"/>
                <w:szCs w:val="21"/>
              </w:rPr>
              <w:t>)</w:t>
            </w:r>
          </w:p>
        </w:tc>
        <w:tc>
          <w:tcPr>
            <w:tcW w:w="1276"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年卷页码</w:t>
            </w:r>
          </w:p>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w:t>
            </w:r>
            <w:r>
              <w:rPr>
                <w:rFonts w:ascii="Times New Roman"/>
                <w:b/>
                <w:sz w:val="21"/>
                <w:szCs w:val="21"/>
              </w:rPr>
              <w:t>XX</w:t>
            </w:r>
            <w:r>
              <w:rPr>
                <w:rFonts w:ascii="Times New Roman"/>
                <w:b/>
                <w:sz w:val="21"/>
                <w:szCs w:val="21"/>
              </w:rPr>
              <w:t>年</w:t>
            </w:r>
            <w:r>
              <w:rPr>
                <w:rFonts w:ascii="Times New Roman"/>
                <w:b/>
                <w:sz w:val="21"/>
                <w:szCs w:val="21"/>
              </w:rPr>
              <w:t>XX</w:t>
            </w:r>
            <w:r>
              <w:rPr>
                <w:rFonts w:ascii="Times New Roman"/>
                <w:b/>
                <w:sz w:val="21"/>
                <w:szCs w:val="21"/>
              </w:rPr>
              <w:t>卷</w:t>
            </w:r>
            <w:r>
              <w:rPr>
                <w:rFonts w:ascii="Times New Roman"/>
                <w:b/>
                <w:sz w:val="21"/>
                <w:szCs w:val="21"/>
              </w:rPr>
              <w:t>XX</w:t>
            </w:r>
            <w:r>
              <w:rPr>
                <w:rFonts w:ascii="Times New Roman"/>
                <w:b/>
                <w:sz w:val="21"/>
                <w:szCs w:val="21"/>
              </w:rPr>
              <w:t>页）</w:t>
            </w:r>
          </w:p>
        </w:tc>
        <w:tc>
          <w:tcPr>
            <w:tcW w:w="1418"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发表（出版）时间（年月日）</w:t>
            </w:r>
          </w:p>
        </w:tc>
        <w:tc>
          <w:tcPr>
            <w:tcW w:w="1275" w:type="dxa"/>
            <w:tcBorders>
              <w:top w:val="single" w:sz="12" w:space="0" w:color="auto"/>
              <w:left w:val="single" w:sz="6" w:space="0" w:color="auto"/>
              <w:bottom w:val="single" w:sz="6" w:space="0" w:color="auto"/>
              <w:right w:val="single" w:sz="6" w:space="0" w:color="auto"/>
            </w:tcBorders>
            <w:vAlign w:val="center"/>
          </w:tcPr>
          <w:p w:rsidR="00000000" w:rsidRDefault="00D90314">
            <w:pPr>
              <w:adjustRightInd w:val="0"/>
              <w:snapToGrid w:val="0"/>
              <w:spacing w:line="300" w:lineRule="exact"/>
              <w:jc w:val="center"/>
              <w:rPr>
                <w:b/>
                <w:szCs w:val="21"/>
              </w:rPr>
            </w:pPr>
            <w:r>
              <w:rPr>
                <w:b/>
                <w:szCs w:val="21"/>
              </w:rPr>
              <w:t>通讯作者</w:t>
            </w:r>
          </w:p>
          <w:p w:rsidR="00000000" w:rsidRDefault="00D90314">
            <w:pPr>
              <w:adjustRightInd w:val="0"/>
              <w:snapToGrid w:val="0"/>
              <w:spacing w:line="300" w:lineRule="exact"/>
              <w:jc w:val="center"/>
              <w:rPr>
                <w:b/>
                <w:szCs w:val="21"/>
              </w:rPr>
            </w:pPr>
            <w:r>
              <w:rPr>
                <w:b/>
                <w:szCs w:val="21"/>
              </w:rPr>
              <w:t>（含共同）</w:t>
            </w:r>
          </w:p>
        </w:tc>
        <w:tc>
          <w:tcPr>
            <w:tcW w:w="1134" w:type="dxa"/>
            <w:tcBorders>
              <w:top w:val="single" w:sz="12" w:space="0" w:color="auto"/>
              <w:left w:val="single" w:sz="6" w:space="0" w:color="auto"/>
              <w:bottom w:val="single" w:sz="6" w:space="0" w:color="auto"/>
              <w:right w:val="single" w:sz="6" w:space="0" w:color="auto"/>
            </w:tcBorders>
            <w:vAlign w:val="center"/>
          </w:tcPr>
          <w:p w:rsidR="00000000" w:rsidRDefault="00D90314">
            <w:pPr>
              <w:adjustRightInd w:val="0"/>
              <w:snapToGrid w:val="0"/>
              <w:spacing w:line="300" w:lineRule="exact"/>
              <w:jc w:val="center"/>
              <w:rPr>
                <w:b/>
                <w:szCs w:val="21"/>
              </w:rPr>
            </w:pPr>
            <w:r>
              <w:rPr>
                <w:b/>
                <w:szCs w:val="21"/>
              </w:rPr>
              <w:t>第一作者</w:t>
            </w:r>
          </w:p>
          <w:p w:rsidR="00000000" w:rsidRDefault="00D90314">
            <w:pPr>
              <w:adjustRightInd w:val="0"/>
              <w:snapToGrid w:val="0"/>
              <w:spacing w:line="300" w:lineRule="exact"/>
              <w:jc w:val="center"/>
              <w:rPr>
                <w:b/>
                <w:szCs w:val="21"/>
              </w:rPr>
            </w:pPr>
            <w:r>
              <w:rPr>
                <w:b/>
                <w:szCs w:val="21"/>
              </w:rPr>
              <w:t>（含共同）</w:t>
            </w:r>
          </w:p>
        </w:tc>
        <w:tc>
          <w:tcPr>
            <w:tcW w:w="1819" w:type="dxa"/>
            <w:tcBorders>
              <w:top w:val="single" w:sz="12" w:space="0" w:color="auto"/>
              <w:left w:val="single" w:sz="6" w:space="0" w:color="auto"/>
              <w:bottom w:val="single" w:sz="6" w:space="0" w:color="auto"/>
              <w:right w:val="single" w:sz="6" w:space="0" w:color="auto"/>
            </w:tcBorders>
            <w:vAlign w:val="center"/>
          </w:tcPr>
          <w:p w:rsidR="00000000" w:rsidRDefault="00D90314">
            <w:pPr>
              <w:adjustRightInd w:val="0"/>
              <w:snapToGrid w:val="0"/>
              <w:spacing w:line="300" w:lineRule="exact"/>
              <w:jc w:val="center"/>
              <w:rPr>
                <w:b/>
                <w:szCs w:val="21"/>
              </w:rPr>
            </w:pPr>
            <w:r>
              <w:rPr>
                <w:b/>
                <w:szCs w:val="21"/>
              </w:rPr>
              <w:t>全部国内作者</w:t>
            </w:r>
          </w:p>
        </w:tc>
        <w:tc>
          <w:tcPr>
            <w:tcW w:w="709"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他引总次数</w:t>
            </w:r>
          </w:p>
        </w:tc>
        <w:tc>
          <w:tcPr>
            <w:tcW w:w="709"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SCI</w:t>
            </w:r>
            <w:r>
              <w:rPr>
                <w:rFonts w:ascii="Times New Roman"/>
                <w:b/>
                <w:sz w:val="21"/>
                <w:szCs w:val="21"/>
              </w:rPr>
              <w:t>他引次数</w:t>
            </w:r>
          </w:p>
        </w:tc>
        <w:tc>
          <w:tcPr>
            <w:tcW w:w="709"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EI</w:t>
            </w:r>
            <w:r>
              <w:rPr>
                <w:rFonts w:ascii="Times New Roman"/>
                <w:b/>
                <w:sz w:val="21"/>
                <w:szCs w:val="21"/>
              </w:rPr>
              <w:t>他引次数</w:t>
            </w:r>
          </w:p>
        </w:tc>
        <w:tc>
          <w:tcPr>
            <w:tcW w:w="850"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证明</w:t>
            </w:r>
          </w:p>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材料</w:t>
            </w:r>
          </w:p>
        </w:tc>
        <w:tc>
          <w:tcPr>
            <w:tcW w:w="850"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所支持创新点</w:t>
            </w:r>
          </w:p>
        </w:tc>
        <w:tc>
          <w:tcPr>
            <w:tcW w:w="1016" w:type="dxa"/>
            <w:tcBorders>
              <w:top w:val="single" w:sz="12" w:space="0" w:color="auto"/>
              <w:left w:val="single" w:sz="6" w:space="0" w:color="auto"/>
              <w:bottom w:val="single" w:sz="6" w:space="0" w:color="auto"/>
              <w:right w:val="single" w:sz="12" w:space="0" w:color="auto"/>
            </w:tcBorders>
            <w:vAlign w:val="center"/>
          </w:tcPr>
          <w:p w:rsidR="00000000" w:rsidRDefault="00D90314">
            <w:pPr>
              <w:pStyle w:val="a8"/>
              <w:adjustRightInd w:val="0"/>
              <w:snapToGrid w:val="0"/>
              <w:spacing w:line="300" w:lineRule="exact"/>
              <w:ind w:firstLineChars="0" w:firstLine="0"/>
              <w:jc w:val="center"/>
              <w:rPr>
                <w:rFonts w:ascii="Times New Roman"/>
                <w:b/>
                <w:sz w:val="21"/>
                <w:szCs w:val="21"/>
              </w:rPr>
            </w:pPr>
            <w:r>
              <w:rPr>
                <w:rFonts w:ascii="Times New Roman"/>
                <w:b/>
                <w:sz w:val="21"/>
                <w:szCs w:val="21"/>
              </w:rPr>
              <w:t>是否包含河北省完成单位</w:t>
            </w:r>
            <w:r>
              <w:rPr>
                <w:rFonts w:ascii="Times New Roman"/>
                <w:b/>
                <w:sz w:val="21"/>
                <w:szCs w:val="21"/>
              </w:rPr>
              <w:t>/</w:t>
            </w:r>
            <w:r>
              <w:rPr>
                <w:rFonts w:ascii="Times New Roman"/>
                <w:b/>
                <w:sz w:val="21"/>
                <w:szCs w:val="21"/>
              </w:rPr>
              <w:t>完成人</w:t>
            </w:r>
          </w:p>
        </w:tc>
      </w:tr>
      <w:tr w:rsidR="00000000">
        <w:trPr>
          <w:cantSplit/>
          <w:trHeight w:val="637"/>
          <w:jc w:val="center"/>
        </w:trPr>
        <w:tc>
          <w:tcPr>
            <w:tcW w:w="646" w:type="dxa"/>
            <w:tcBorders>
              <w:right w:val="single" w:sz="4" w:space="0" w:color="auto"/>
            </w:tcBorders>
            <w:vAlign w:val="center"/>
          </w:tcPr>
          <w:p w:rsidR="00000000" w:rsidRDefault="00D90314">
            <w:pPr>
              <w:pStyle w:val="a8"/>
              <w:adjustRightInd w:val="0"/>
              <w:snapToGrid w:val="0"/>
              <w:spacing w:line="240" w:lineRule="exact"/>
              <w:ind w:firstLineChars="0" w:firstLine="0"/>
              <w:jc w:val="center"/>
              <w:rPr>
                <w:rFonts w:ascii="Times New Roman" w:eastAsia="楷体" w:hint="eastAsia"/>
                <w:bCs/>
                <w:sz w:val="21"/>
                <w:szCs w:val="21"/>
              </w:rPr>
            </w:pPr>
            <w:r>
              <w:rPr>
                <w:rFonts w:ascii="Times New Roman" w:eastAsia="楷体" w:hint="eastAsia"/>
                <w:bCs/>
                <w:sz w:val="21"/>
                <w:szCs w:val="21"/>
              </w:rPr>
              <w:t>1</w:t>
            </w:r>
          </w:p>
        </w:tc>
        <w:tc>
          <w:tcPr>
            <w:tcW w:w="1985" w:type="dxa"/>
            <w:tcBorders>
              <w:left w:val="single" w:sz="4" w:space="0" w:color="auto"/>
            </w:tcBorders>
            <w:vAlign w:val="center"/>
          </w:tcPr>
          <w:p w:rsidR="00000000" w:rsidRDefault="00D90314">
            <w:pPr>
              <w:jc w:val="center"/>
              <w:rPr>
                <w:rFonts w:hint="eastAsia"/>
                <w:bCs/>
                <w:color w:val="000000"/>
              </w:rPr>
            </w:pPr>
            <w:r>
              <w:rPr>
                <w:rFonts w:ascii="宋体" w:hAnsi="宋体" w:hint="eastAsia"/>
                <w:szCs w:val="21"/>
              </w:rPr>
              <w:t>矿井瞬变电磁法电阻率偏低原因分析与校正方法</w:t>
            </w:r>
          </w:p>
        </w:tc>
        <w:tc>
          <w:tcPr>
            <w:tcW w:w="1275" w:type="dxa"/>
            <w:vAlign w:val="center"/>
          </w:tcPr>
          <w:p w:rsidR="00000000" w:rsidRDefault="00D90314">
            <w:pPr>
              <w:jc w:val="center"/>
              <w:rPr>
                <w:rFonts w:hint="eastAsia"/>
                <w:color w:val="000000"/>
                <w:kern w:val="0"/>
                <w:sz w:val="20"/>
                <w:szCs w:val="20"/>
                <w:lang/>
              </w:rPr>
            </w:pPr>
            <w:r>
              <w:rPr>
                <w:rFonts w:ascii="宋体" w:hAnsi="宋体" w:hint="eastAsia"/>
                <w:szCs w:val="21"/>
              </w:rPr>
              <w:t>煤炭学报</w:t>
            </w:r>
          </w:p>
        </w:tc>
        <w:tc>
          <w:tcPr>
            <w:tcW w:w="1276" w:type="dxa"/>
            <w:vAlign w:val="center"/>
          </w:tcPr>
          <w:p w:rsidR="00000000" w:rsidRDefault="00D90314">
            <w:pPr>
              <w:widowControl/>
              <w:jc w:val="left"/>
            </w:pPr>
            <w:r>
              <w:rPr>
                <w:rFonts w:hint="eastAsia"/>
                <w:kern w:val="0"/>
                <w:szCs w:val="21"/>
                <w:lang/>
              </w:rPr>
              <w:t>2018</w:t>
            </w:r>
            <w:r>
              <w:rPr>
                <w:rFonts w:ascii="宋体" w:hAnsi="宋体" w:cs="宋体" w:hint="eastAsia"/>
                <w:kern w:val="0"/>
                <w:szCs w:val="21"/>
                <w:lang/>
              </w:rPr>
              <w:t>年</w:t>
            </w:r>
            <w:r>
              <w:rPr>
                <w:rFonts w:cs="宋体" w:hint="eastAsia"/>
                <w:kern w:val="0"/>
                <w:szCs w:val="21"/>
                <w:lang/>
              </w:rPr>
              <w:t>43</w:t>
            </w:r>
            <w:r>
              <w:rPr>
                <w:rFonts w:ascii="宋体" w:hAnsi="宋体" w:cs="宋体" w:hint="eastAsia"/>
                <w:kern w:val="0"/>
                <w:szCs w:val="21"/>
                <w:lang/>
              </w:rPr>
              <w:t>卷</w:t>
            </w:r>
            <w:r>
              <w:rPr>
                <w:rFonts w:ascii="宋体" w:hAnsi="宋体" w:cs="宋体" w:hint="eastAsia"/>
                <w:kern w:val="0"/>
                <w:szCs w:val="21"/>
                <w:lang/>
              </w:rPr>
              <w:t>1959</w:t>
            </w:r>
            <w:r>
              <w:rPr>
                <w:rFonts w:ascii="宋体" w:hAnsi="宋体" w:cs="宋体" w:hint="eastAsia"/>
                <w:kern w:val="0"/>
                <w:szCs w:val="21"/>
                <w:lang/>
              </w:rPr>
              <w:t>－</w:t>
            </w:r>
            <w:r>
              <w:rPr>
                <w:rFonts w:ascii="宋体" w:hAnsi="宋体" w:cs="宋体" w:hint="eastAsia"/>
                <w:kern w:val="0"/>
                <w:szCs w:val="21"/>
                <w:lang/>
              </w:rPr>
              <w:t>1964</w:t>
            </w:r>
          </w:p>
          <w:p w:rsidR="00000000" w:rsidRDefault="00D90314">
            <w:pPr>
              <w:pStyle w:val="af2"/>
              <w:widowControl w:val="0"/>
              <w:adjustRightInd w:val="0"/>
              <w:snapToGrid w:val="0"/>
              <w:spacing w:before="0" w:beforeAutospacing="0" w:after="0" w:afterAutospacing="0" w:line="300" w:lineRule="exact"/>
              <w:rPr>
                <w:rFonts w:ascii="Times New Roman" w:hAnsi="Times New Roman" w:cs="Times New Roman"/>
                <w:sz w:val="21"/>
                <w:szCs w:val="21"/>
                <w:lang/>
              </w:rPr>
            </w:pPr>
            <w:r>
              <w:rPr>
                <w:rFonts w:hint="eastAsia"/>
                <w:sz w:val="21"/>
                <w:szCs w:val="21"/>
                <w:lang/>
              </w:rPr>
              <w:t>页</w:t>
            </w:r>
          </w:p>
        </w:tc>
        <w:tc>
          <w:tcPr>
            <w:tcW w:w="1418" w:type="dxa"/>
            <w:tcBorders>
              <w:left w:val="single" w:sz="4" w:space="0" w:color="auto"/>
            </w:tcBorders>
            <w:vAlign w:val="center"/>
          </w:tcPr>
          <w:p w:rsidR="00000000" w:rsidRDefault="00D90314">
            <w:pPr>
              <w:jc w:val="center"/>
              <w:rPr>
                <w:rFonts w:hint="eastAsia"/>
                <w:kern w:val="0"/>
                <w:szCs w:val="21"/>
                <w:lang/>
              </w:rPr>
            </w:pPr>
            <w:r>
              <w:rPr>
                <w:rFonts w:ascii="宋体" w:hAnsi="宋体" w:hint="eastAsia"/>
                <w:szCs w:val="21"/>
              </w:rPr>
              <w:t>201</w:t>
            </w:r>
            <w:r>
              <w:rPr>
                <w:rFonts w:ascii="宋体" w:hAnsi="宋体" w:hint="eastAsia"/>
                <w:szCs w:val="21"/>
              </w:rPr>
              <w:t>8</w:t>
            </w:r>
            <w:r>
              <w:rPr>
                <w:rFonts w:ascii="宋体" w:hAnsi="宋体" w:hint="eastAsia"/>
                <w:szCs w:val="21"/>
              </w:rPr>
              <w:t>-0</w:t>
            </w:r>
            <w:r>
              <w:rPr>
                <w:rFonts w:ascii="宋体" w:hAnsi="宋体" w:hint="eastAsia"/>
                <w:szCs w:val="21"/>
              </w:rPr>
              <w:t>7</w:t>
            </w:r>
            <w:r>
              <w:rPr>
                <w:rFonts w:ascii="宋体" w:hAnsi="宋体" w:hint="eastAsia"/>
                <w:szCs w:val="21"/>
              </w:rPr>
              <w:t>-15</w:t>
            </w:r>
          </w:p>
        </w:tc>
        <w:tc>
          <w:tcPr>
            <w:tcW w:w="1275" w:type="dxa"/>
            <w:tcBorders>
              <w:left w:val="single" w:sz="4" w:space="0" w:color="auto"/>
              <w:right w:val="single" w:sz="4" w:space="0" w:color="auto"/>
            </w:tcBorders>
            <w:vAlign w:val="center"/>
          </w:tcPr>
          <w:p w:rsidR="00000000" w:rsidRDefault="00D90314">
            <w:pPr>
              <w:adjustRightInd w:val="0"/>
              <w:snapToGrid w:val="0"/>
              <w:spacing w:line="300" w:lineRule="exact"/>
              <w:jc w:val="center"/>
              <w:rPr>
                <w:rFonts w:hint="eastAsia"/>
                <w:szCs w:val="21"/>
                <w:lang/>
              </w:rPr>
            </w:pPr>
            <w:r>
              <w:rPr>
                <w:rFonts w:ascii="宋体" w:hAnsi="宋体" w:hint="eastAsia"/>
                <w:szCs w:val="21"/>
              </w:rPr>
              <w:t>李飞</w:t>
            </w:r>
            <w:r>
              <w:rPr>
                <w:rFonts w:ascii="宋体" w:hAnsi="宋体" w:hint="eastAsia"/>
                <w:szCs w:val="21"/>
              </w:rPr>
              <w:t xml:space="preserve">, </w:t>
            </w:r>
            <w:r>
              <w:rPr>
                <w:rFonts w:ascii="宋体" w:hAnsi="宋体" w:hint="eastAsia"/>
                <w:szCs w:val="21"/>
              </w:rPr>
              <w:t>程久龙</w:t>
            </w:r>
          </w:p>
        </w:tc>
        <w:tc>
          <w:tcPr>
            <w:tcW w:w="1134" w:type="dxa"/>
            <w:tcBorders>
              <w:left w:val="single" w:sz="4" w:space="0" w:color="auto"/>
              <w:right w:val="single" w:sz="4" w:space="0" w:color="auto"/>
            </w:tcBorders>
            <w:vAlign w:val="center"/>
          </w:tcPr>
          <w:p w:rsidR="00000000" w:rsidRDefault="00D90314">
            <w:pPr>
              <w:adjustRightInd w:val="0"/>
              <w:snapToGrid w:val="0"/>
              <w:spacing w:line="300" w:lineRule="exact"/>
              <w:jc w:val="center"/>
              <w:rPr>
                <w:rFonts w:hint="eastAsia"/>
                <w:szCs w:val="21"/>
                <w:lang/>
              </w:rPr>
            </w:pPr>
            <w:r>
              <w:rPr>
                <w:rFonts w:ascii="宋体" w:hAnsi="宋体" w:hint="eastAsia"/>
                <w:szCs w:val="21"/>
              </w:rPr>
              <w:t>李飞</w:t>
            </w:r>
          </w:p>
        </w:tc>
        <w:tc>
          <w:tcPr>
            <w:tcW w:w="1819" w:type="dxa"/>
            <w:tcBorders>
              <w:left w:val="single" w:sz="4" w:space="0" w:color="auto"/>
              <w:right w:val="single" w:sz="4" w:space="0" w:color="auto"/>
            </w:tcBorders>
            <w:vAlign w:val="center"/>
          </w:tcPr>
          <w:p w:rsidR="00000000" w:rsidRDefault="00D90314">
            <w:pPr>
              <w:jc w:val="center"/>
              <w:rPr>
                <w:rFonts w:hint="eastAsia"/>
                <w:szCs w:val="21"/>
                <w:lang/>
              </w:rPr>
            </w:pPr>
            <w:r>
              <w:rPr>
                <w:rFonts w:ascii="宋体" w:hAnsi="宋体" w:hint="eastAsia"/>
                <w:szCs w:val="21"/>
              </w:rPr>
              <w:t>李飞</w:t>
            </w:r>
            <w:r>
              <w:rPr>
                <w:rFonts w:ascii="宋体" w:hAnsi="宋体" w:hint="eastAsia"/>
                <w:szCs w:val="21"/>
              </w:rPr>
              <w:t xml:space="preserve">, </w:t>
            </w:r>
            <w:r>
              <w:rPr>
                <w:rFonts w:ascii="宋体" w:hAnsi="宋体" w:hint="eastAsia"/>
                <w:szCs w:val="21"/>
              </w:rPr>
              <w:t>程久龙</w:t>
            </w:r>
            <w:r>
              <w:rPr>
                <w:rFonts w:ascii="宋体" w:hAnsi="宋体" w:hint="eastAsia"/>
                <w:szCs w:val="21"/>
              </w:rPr>
              <w:t xml:space="preserve">, </w:t>
            </w:r>
            <w:r>
              <w:rPr>
                <w:rFonts w:ascii="宋体" w:hAnsi="宋体" w:hint="eastAsia"/>
                <w:szCs w:val="21"/>
              </w:rPr>
              <w:t>温来福</w:t>
            </w:r>
            <w:r>
              <w:rPr>
                <w:rFonts w:ascii="宋体" w:hAnsi="宋体" w:hint="eastAsia"/>
                <w:szCs w:val="21"/>
              </w:rPr>
              <w:t xml:space="preserve">, </w:t>
            </w:r>
            <w:r>
              <w:rPr>
                <w:rFonts w:ascii="宋体" w:hAnsi="宋体" w:hint="eastAsia"/>
                <w:szCs w:val="21"/>
              </w:rPr>
              <w:t>刘德民，杨德方</w:t>
            </w:r>
          </w:p>
        </w:tc>
        <w:tc>
          <w:tcPr>
            <w:tcW w:w="709" w:type="dxa"/>
            <w:vAlign w:val="center"/>
          </w:tcPr>
          <w:p w:rsidR="00000000" w:rsidRDefault="00D90314">
            <w:pPr>
              <w:pStyle w:val="a8"/>
              <w:adjustRightInd w:val="0"/>
              <w:snapToGrid w:val="0"/>
              <w:spacing w:line="240" w:lineRule="exact"/>
              <w:ind w:firstLineChars="0" w:firstLine="0"/>
              <w:jc w:val="center"/>
              <w:rPr>
                <w:rFonts w:eastAsia="楷体"/>
                <w:bCs/>
                <w:szCs w:val="21"/>
              </w:rPr>
            </w:pPr>
          </w:p>
        </w:tc>
        <w:tc>
          <w:tcPr>
            <w:tcW w:w="709" w:type="dxa"/>
            <w:vAlign w:val="center"/>
          </w:tcPr>
          <w:p w:rsidR="00000000" w:rsidRDefault="00D90314">
            <w:pPr>
              <w:pStyle w:val="a8"/>
              <w:adjustRightInd w:val="0"/>
              <w:snapToGrid w:val="0"/>
              <w:spacing w:line="240" w:lineRule="exact"/>
              <w:ind w:firstLineChars="0" w:firstLine="0"/>
              <w:jc w:val="center"/>
              <w:rPr>
                <w:rFonts w:eastAsia="楷体"/>
                <w:bCs/>
                <w:szCs w:val="21"/>
              </w:rPr>
            </w:pPr>
          </w:p>
        </w:tc>
        <w:tc>
          <w:tcPr>
            <w:tcW w:w="709" w:type="dxa"/>
            <w:vAlign w:val="center"/>
          </w:tcPr>
          <w:p w:rsidR="00000000" w:rsidRDefault="00D90314">
            <w:pPr>
              <w:pStyle w:val="a8"/>
              <w:adjustRightInd w:val="0"/>
              <w:snapToGrid w:val="0"/>
              <w:spacing w:line="240" w:lineRule="exact"/>
              <w:ind w:firstLineChars="0" w:firstLine="0"/>
              <w:jc w:val="center"/>
              <w:rPr>
                <w:rFonts w:eastAsia="楷体"/>
                <w:bCs/>
                <w:szCs w:val="21"/>
              </w:rPr>
            </w:pPr>
          </w:p>
        </w:tc>
        <w:tc>
          <w:tcPr>
            <w:tcW w:w="850" w:type="dxa"/>
            <w:tcBorders>
              <w:left w:val="single" w:sz="4" w:space="0" w:color="auto"/>
            </w:tcBorders>
            <w:vAlign w:val="center"/>
          </w:tcPr>
          <w:p w:rsidR="00000000" w:rsidRDefault="00D90314">
            <w:pPr>
              <w:pStyle w:val="a8"/>
              <w:adjustRightInd w:val="0"/>
              <w:snapToGrid w:val="0"/>
              <w:spacing w:line="240" w:lineRule="exact"/>
              <w:ind w:firstLineChars="0" w:firstLine="0"/>
              <w:jc w:val="center"/>
              <w:rPr>
                <w:rFonts w:eastAsia="楷体"/>
                <w:bCs/>
                <w:szCs w:val="21"/>
              </w:rPr>
            </w:pPr>
            <w:r>
              <w:rPr>
                <w:rFonts w:ascii="Times New Roman" w:eastAsia="楷体" w:hint="eastAsia"/>
                <w:bCs/>
                <w:sz w:val="21"/>
                <w:szCs w:val="21"/>
              </w:rPr>
              <w:t>2.6.9</w:t>
            </w:r>
          </w:p>
        </w:tc>
        <w:tc>
          <w:tcPr>
            <w:tcW w:w="850" w:type="dxa"/>
            <w:tcBorders>
              <w:left w:val="single" w:sz="4" w:space="0" w:color="auto"/>
            </w:tcBorders>
            <w:vAlign w:val="center"/>
          </w:tcPr>
          <w:p w:rsidR="00000000" w:rsidRDefault="00D90314">
            <w:pPr>
              <w:pStyle w:val="a8"/>
              <w:adjustRightInd w:val="0"/>
              <w:snapToGrid w:val="0"/>
              <w:spacing w:line="300" w:lineRule="exact"/>
              <w:ind w:firstLineChars="0" w:firstLine="0"/>
              <w:jc w:val="left"/>
              <w:rPr>
                <w:rFonts w:ascii="Times New Roman" w:hint="eastAsia"/>
                <w:bCs/>
                <w:sz w:val="21"/>
                <w:szCs w:val="21"/>
              </w:rPr>
            </w:pPr>
            <w:r>
              <w:rPr>
                <w:rFonts w:ascii="Times New Roman" w:hint="eastAsia"/>
                <w:color w:val="000000"/>
                <w:sz w:val="20"/>
              </w:rPr>
              <w:t>创新点</w:t>
            </w:r>
            <w:r>
              <w:rPr>
                <w:rFonts w:ascii="Times New Roman" w:hint="eastAsia"/>
                <w:color w:val="000000"/>
                <w:sz w:val="20"/>
              </w:rPr>
              <w:t>2</w:t>
            </w:r>
          </w:p>
        </w:tc>
        <w:tc>
          <w:tcPr>
            <w:tcW w:w="1016" w:type="dxa"/>
            <w:tcBorders>
              <w:left w:val="single" w:sz="4" w:space="0" w:color="auto"/>
            </w:tcBorders>
            <w:vAlign w:val="center"/>
          </w:tcPr>
          <w:p w:rsidR="00000000" w:rsidRDefault="00D90314">
            <w:pPr>
              <w:jc w:val="center"/>
              <w:rPr>
                <w:rFonts w:eastAsia="楷体" w:hint="eastAsia"/>
                <w:bCs/>
                <w:szCs w:val="21"/>
              </w:rPr>
            </w:pPr>
            <w:r>
              <w:rPr>
                <w:rFonts w:ascii="宋体" w:hAnsi="宋体" w:hint="eastAsia"/>
                <w:szCs w:val="21"/>
              </w:rPr>
              <w:t>是</w:t>
            </w:r>
          </w:p>
        </w:tc>
      </w:tr>
      <w:tr w:rsidR="00000000">
        <w:trPr>
          <w:cantSplit/>
          <w:trHeight w:val="637"/>
          <w:jc w:val="center"/>
        </w:trPr>
        <w:tc>
          <w:tcPr>
            <w:tcW w:w="646" w:type="dxa"/>
            <w:tcBorders>
              <w:right w:val="single" w:sz="4" w:space="0" w:color="auto"/>
            </w:tcBorders>
            <w:vAlign w:val="center"/>
          </w:tcPr>
          <w:p w:rsidR="00000000" w:rsidRDefault="00D90314">
            <w:pPr>
              <w:pStyle w:val="a8"/>
              <w:adjustRightInd w:val="0"/>
              <w:snapToGrid w:val="0"/>
              <w:spacing w:line="240" w:lineRule="exact"/>
              <w:ind w:firstLineChars="0" w:firstLine="0"/>
              <w:jc w:val="center"/>
              <w:rPr>
                <w:rFonts w:ascii="Times New Roman" w:eastAsia="楷体" w:hint="eastAsia"/>
                <w:bCs/>
                <w:sz w:val="21"/>
                <w:szCs w:val="21"/>
              </w:rPr>
            </w:pPr>
            <w:r>
              <w:rPr>
                <w:rFonts w:ascii="Times New Roman" w:eastAsia="楷体" w:hint="eastAsia"/>
                <w:bCs/>
                <w:sz w:val="21"/>
                <w:szCs w:val="21"/>
              </w:rPr>
              <w:t>2</w:t>
            </w:r>
          </w:p>
        </w:tc>
        <w:tc>
          <w:tcPr>
            <w:tcW w:w="1985" w:type="dxa"/>
            <w:tcBorders>
              <w:left w:val="single" w:sz="4" w:space="0" w:color="auto"/>
            </w:tcBorders>
            <w:vAlign w:val="center"/>
          </w:tcPr>
          <w:p w:rsidR="00000000" w:rsidRDefault="00D90314">
            <w:pPr>
              <w:jc w:val="center"/>
              <w:rPr>
                <w:rFonts w:hint="eastAsia"/>
                <w:bCs/>
                <w:color w:val="000000"/>
              </w:rPr>
            </w:pPr>
            <w:r>
              <w:rPr>
                <w:rFonts w:ascii="宋体" w:hAnsi="宋体" w:hint="eastAsia"/>
                <w:szCs w:val="21"/>
              </w:rPr>
              <w:t>新型煤层瓦斯含量准确测定方法研究</w:t>
            </w:r>
          </w:p>
        </w:tc>
        <w:tc>
          <w:tcPr>
            <w:tcW w:w="1275" w:type="dxa"/>
            <w:vAlign w:val="center"/>
          </w:tcPr>
          <w:p w:rsidR="00000000" w:rsidRDefault="00D90314">
            <w:pPr>
              <w:jc w:val="center"/>
              <w:rPr>
                <w:rFonts w:hint="eastAsia"/>
                <w:color w:val="000000"/>
                <w:kern w:val="0"/>
                <w:sz w:val="20"/>
                <w:szCs w:val="20"/>
                <w:lang/>
              </w:rPr>
            </w:pPr>
            <w:r>
              <w:rPr>
                <w:rFonts w:hint="eastAsia"/>
                <w:color w:val="000000"/>
                <w:kern w:val="0"/>
                <w:szCs w:val="21"/>
              </w:rPr>
              <w:t>采矿与安全工程学报</w:t>
            </w:r>
          </w:p>
        </w:tc>
        <w:tc>
          <w:tcPr>
            <w:tcW w:w="1276" w:type="dxa"/>
            <w:vAlign w:val="center"/>
          </w:tcPr>
          <w:p w:rsidR="00000000" w:rsidRDefault="00D90314">
            <w:pPr>
              <w:pStyle w:val="af2"/>
              <w:widowControl w:val="0"/>
              <w:adjustRightInd w:val="0"/>
              <w:snapToGrid w:val="0"/>
              <w:spacing w:before="0" w:beforeAutospacing="0" w:after="0" w:afterAutospacing="0" w:line="300" w:lineRule="exact"/>
              <w:rPr>
                <w:rFonts w:ascii="Times New Roman" w:hAnsi="Times New Roman" w:cs="Times New Roman"/>
                <w:sz w:val="21"/>
                <w:szCs w:val="21"/>
                <w:lang/>
              </w:rPr>
            </w:pPr>
            <w:r>
              <w:rPr>
                <w:rFonts w:ascii="Times New Roman" w:hAnsi="Times New Roman" w:cs="Times New Roman" w:hint="eastAsia"/>
                <w:sz w:val="21"/>
                <w:szCs w:val="21"/>
                <w:lang/>
              </w:rPr>
              <w:t>2010</w:t>
            </w:r>
            <w:r>
              <w:rPr>
                <w:rFonts w:hint="eastAsia"/>
                <w:sz w:val="21"/>
                <w:szCs w:val="21"/>
                <w:lang/>
              </w:rPr>
              <w:t>年</w:t>
            </w:r>
            <w:r>
              <w:rPr>
                <w:rFonts w:hint="eastAsia"/>
                <w:sz w:val="21"/>
                <w:szCs w:val="21"/>
                <w:lang/>
              </w:rPr>
              <w:t>27</w:t>
            </w:r>
            <w:r>
              <w:rPr>
                <w:rFonts w:hint="eastAsia"/>
                <w:sz w:val="21"/>
                <w:szCs w:val="21"/>
                <w:lang/>
              </w:rPr>
              <w:t>卷</w:t>
            </w:r>
            <w:r>
              <w:rPr>
                <w:rFonts w:ascii="Times New Roman" w:hAnsi="Times New Roman" w:cs="Times New Roman"/>
                <w:sz w:val="21"/>
                <w:szCs w:val="21"/>
                <w:lang/>
              </w:rPr>
              <w:t>1</w:t>
            </w:r>
            <w:r>
              <w:rPr>
                <w:rFonts w:ascii="Times New Roman" w:hAnsi="Times New Roman" w:cs="Times New Roman" w:hint="eastAsia"/>
                <w:sz w:val="21"/>
                <w:szCs w:val="21"/>
                <w:lang/>
              </w:rPr>
              <w:t>10</w:t>
            </w:r>
            <w:r>
              <w:rPr>
                <w:rFonts w:ascii="Times New Roman" w:hAnsi="Times New Roman" w:cs="Times New Roman"/>
                <w:sz w:val="21"/>
                <w:szCs w:val="21"/>
                <w:lang/>
              </w:rPr>
              <w:t>-1</w:t>
            </w:r>
            <w:r>
              <w:rPr>
                <w:rFonts w:ascii="Times New Roman" w:hAnsi="Times New Roman" w:cs="Times New Roman" w:hint="eastAsia"/>
                <w:sz w:val="21"/>
                <w:szCs w:val="21"/>
                <w:lang/>
              </w:rPr>
              <w:t>1</w:t>
            </w:r>
            <w:r>
              <w:rPr>
                <w:rFonts w:ascii="Times New Roman" w:hAnsi="Times New Roman" w:cs="Times New Roman"/>
                <w:sz w:val="21"/>
                <w:szCs w:val="21"/>
                <w:lang/>
              </w:rPr>
              <w:t>5</w:t>
            </w:r>
            <w:r>
              <w:rPr>
                <w:rFonts w:hint="eastAsia"/>
                <w:sz w:val="21"/>
                <w:szCs w:val="21"/>
                <w:lang/>
              </w:rPr>
              <w:t>页</w:t>
            </w:r>
          </w:p>
        </w:tc>
        <w:tc>
          <w:tcPr>
            <w:tcW w:w="1418" w:type="dxa"/>
            <w:tcBorders>
              <w:left w:val="single" w:sz="4" w:space="0" w:color="auto"/>
            </w:tcBorders>
            <w:vAlign w:val="center"/>
          </w:tcPr>
          <w:p w:rsidR="00000000" w:rsidRDefault="00D90314">
            <w:pPr>
              <w:jc w:val="center"/>
              <w:rPr>
                <w:rFonts w:hint="eastAsia"/>
                <w:kern w:val="0"/>
                <w:szCs w:val="21"/>
                <w:lang/>
              </w:rPr>
            </w:pPr>
            <w:r>
              <w:rPr>
                <w:rFonts w:hint="eastAsia"/>
                <w:color w:val="000000"/>
                <w:kern w:val="0"/>
                <w:szCs w:val="21"/>
              </w:rPr>
              <w:t>20</w:t>
            </w:r>
            <w:r>
              <w:rPr>
                <w:rFonts w:hint="eastAsia"/>
                <w:color w:val="000000"/>
                <w:kern w:val="0"/>
                <w:szCs w:val="21"/>
              </w:rPr>
              <w:t>1</w:t>
            </w:r>
            <w:r>
              <w:rPr>
                <w:rFonts w:hint="eastAsia"/>
                <w:color w:val="000000"/>
                <w:kern w:val="0"/>
                <w:szCs w:val="21"/>
              </w:rPr>
              <w:t>0-0</w:t>
            </w:r>
            <w:r>
              <w:rPr>
                <w:rFonts w:hint="eastAsia"/>
                <w:color w:val="000000"/>
                <w:kern w:val="0"/>
                <w:szCs w:val="21"/>
              </w:rPr>
              <w:t>1</w:t>
            </w:r>
            <w:r>
              <w:rPr>
                <w:rFonts w:hint="eastAsia"/>
                <w:color w:val="000000"/>
                <w:kern w:val="0"/>
                <w:szCs w:val="21"/>
              </w:rPr>
              <w:t>-15</w:t>
            </w:r>
          </w:p>
        </w:tc>
        <w:tc>
          <w:tcPr>
            <w:tcW w:w="1275" w:type="dxa"/>
            <w:tcBorders>
              <w:left w:val="single" w:sz="4" w:space="0" w:color="auto"/>
              <w:right w:val="single" w:sz="4" w:space="0" w:color="auto"/>
            </w:tcBorders>
            <w:vAlign w:val="center"/>
          </w:tcPr>
          <w:p w:rsidR="00000000" w:rsidRDefault="00D90314">
            <w:pPr>
              <w:adjustRightInd w:val="0"/>
              <w:snapToGrid w:val="0"/>
              <w:spacing w:line="300" w:lineRule="exact"/>
              <w:jc w:val="center"/>
              <w:rPr>
                <w:rFonts w:hint="eastAsia"/>
                <w:szCs w:val="21"/>
                <w:lang/>
              </w:rPr>
            </w:pPr>
            <w:r>
              <w:rPr>
                <w:rFonts w:hint="eastAsia"/>
                <w:color w:val="000000"/>
                <w:kern w:val="0"/>
                <w:szCs w:val="21"/>
              </w:rPr>
              <w:t>齐黎明</w:t>
            </w:r>
          </w:p>
        </w:tc>
        <w:tc>
          <w:tcPr>
            <w:tcW w:w="1134" w:type="dxa"/>
            <w:tcBorders>
              <w:left w:val="single" w:sz="4" w:space="0" w:color="auto"/>
              <w:right w:val="single" w:sz="4" w:space="0" w:color="auto"/>
            </w:tcBorders>
            <w:vAlign w:val="center"/>
          </w:tcPr>
          <w:p w:rsidR="00000000" w:rsidRDefault="00D90314">
            <w:pPr>
              <w:adjustRightInd w:val="0"/>
              <w:snapToGrid w:val="0"/>
              <w:spacing w:line="300" w:lineRule="exact"/>
              <w:jc w:val="center"/>
              <w:rPr>
                <w:rFonts w:hint="eastAsia"/>
                <w:szCs w:val="21"/>
                <w:lang/>
              </w:rPr>
            </w:pPr>
            <w:r>
              <w:rPr>
                <w:rFonts w:hint="eastAsia"/>
                <w:color w:val="000000"/>
                <w:kern w:val="0"/>
                <w:szCs w:val="21"/>
              </w:rPr>
              <w:t>齐黎明</w:t>
            </w:r>
          </w:p>
        </w:tc>
        <w:tc>
          <w:tcPr>
            <w:tcW w:w="1819" w:type="dxa"/>
            <w:tcBorders>
              <w:left w:val="single" w:sz="4" w:space="0" w:color="auto"/>
              <w:right w:val="single" w:sz="4" w:space="0" w:color="auto"/>
            </w:tcBorders>
            <w:vAlign w:val="center"/>
          </w:tcPr>
          <w:p w:rsidR="00000000" w:rsidRDefault="00D90314">
            <w:pPr>
              <w:jc w:val="center"/>
              <w:rPr>
                <w:rFonts w:hint="eastAsia"/>
                <w:szCs w:val="21"/>
                <w:lang/>
              </w:rPr>
            </w:pPr>
            <w:r>
              <w:rPr>
                <w:rFonts w:hint="eastAsia"/>
                <w:color w:val="000000"/>
                <w:kern w:val="0"/>
                <w:szCs w:val="21"/>
              </w:rPr>
              <w:t>齐黎明，陈学习，程五一，马尚权</w:t>
            </w:r>
          </w:p>
        </w:tc>
        <w:tc>
          <w:tcPr>
            <w:tcW w:w="709" w:type="dxa"/>
            <w:vAlign w:val="center"/>
          </w:tcPr>
          <w:p w:rsidR="00000000" w:rsidRDefault="00D90314">
            <w:pPr>
              <w:pStyle w:val="a8"/>
              <w:adjustRightInd w:val="0"/>
              <w:snapToGrid w:val="0"/>
              <w:spacing w:line="240" w:lineRule="exact"/>
              <w:ind w:firstLineChars="0" w:firstLine="0"/>
              <w:jc w:val="center"/>
              <w:rPr>
                <w:rFonts w:eastAsia="楷体"/>
                <w:bCs/>
                <w:szCs w:val="21"/>
              </w:rPr>
            </w:pPr>
          </w:p>
        </w:tc>
        <w:tc>
          <w:tcPr>
            <w:tcW w:w="709" w:type="dxa"/>
            <w:vAlign w:val="center"/>
          </w:tcPr>
          <w:p w:rsidR="00000000" w:rsidRDefault="00D90314">
            <w:pPr>
              <w:pStyle w:val="a8"/>
              <w:adjustRightInd w:val="0"/>
              <w:snapToGrid w:val="0"/>
              <w:spacing w:line="240" w:lineRule="exact"/>
              <w:ind w:firstLineChars="0" w:firstLine="0"/>
              <w:jc w:val="center"/>
              <w:rPr>
                <w:rFonts w:eastAsia="楷体"/>
                <w:bCs/>
                <w:szCs w:val="21"/>
              </w:rPr>
            </w:pPr>
          </w:p>
        </w:tc>
        <w:tc>
          <w:tcPr>
            <w:tcW w:w="709" w:type="dxa"/>
            <w:vAlign w:val="center"/>
          </w:tcPr>
          <w:p w:rsidR="00000000" w:rsidRDefault="00D90314">
            <w:pPr>
              <w:pStyle w:val="a8"/>
              <w:adjustRightInd w:val="0"/>
              <w:snapToGrid w:val="0"/>
              <w:spacing w:line="240" w:lineRule="exact"/>
              <w:ind w:firstLineChars="0" w:firstLine="0"/>
              <w:jc w:val="center"/>
              <w:rPr>
                <w:rFonts w:eastAsia="楷体"/>
                <w:bCs/>
                <w:szCs w:val="21"/>
              </w:rPr>
            </w:pPr>
          </w:p>
        </w:tc>
        <w:tc>
          <w:tcPr>
            <w:tcW w:w="850" w:type="dxa"/>
            <w:tcBorders>
              <w:left w:val="single" w:sz="4" w:space="0" w:color="auto"/>
            </w:tcBorders>
            <w:vAlign w:val="center"/>
          </w:tcPr>
          <w:p w:rsidR="00000000" w:rsidRDefault="00D90314">
            <w:pPr>
              <w:pStyle w:val="a8"/>
              <w:adjustRightInd w:val="0"/>
              <w:snapToGrid w:val="0"/>
              <w:spacing w:line="240" w:lineRule="exact"/>
              <w:ind w:firstLineChars="0" w:firstLine="0"/>
              <w:jc w:val="center"/>
              <w:rPr>
                <w:rFonts w:eastAsia="楷体"/>
                <w:bCs/>
                <w:szCs w:val="21"/>
              </w:rPr>
            </w:pPr>
            <w:r>
              <w:rPr>
                <w:rFonts w:ascii="Times New Roman" w:eastAsia="楷体" w:hint="eastAsia"/>
                <w:bCs/>
                <w:sz w:val="21"/>
                <w:szCs w:val="21"/>
              </w:rPr>
              <w:t>2.6.10</w:t>
            </w:r>
          </w:p>
        </w:tc>
        <w:tc>
          <w:tcPr>
            <w:tcW w:w="850" w:type="dxa"/>
            <w:tcBorders>
              <w:left w:val="single" w:sz="4" w:space="0" w:color="auto"/>
            </w:tcBorders>
            <w:vAlign w:val="center"/>
          </w:tcPr>
          <w:p w:rsidR="00000000" w:rsidRDefault="00D90314">
            <w:pPr>
              <w:pStyle w:val="a8"/>
              <w:adjustRightInd w:val="0"/>
              <w:snapToGrid w:val="0"/>
              <w:spacing w:line="300" w:lineRule="exact"/>
              <w:ind w:firstLineChars="0" w:firstLine="0"/>
              <w:jc w:val="left"/>
              <w:rPr>
                <w:rFonts w:ascii="Times New Roman"/>
                <w:bCs/>
                <w:sz w:val="21"/>
                <w:szCs w:val="21"/>
              </w:rPr>
            </w:pPr>
            <w:r>
              <w:rPr>
                <w:rFonts w:ascii="Times New Roman" w:hint="eastAsia"/>
                <w:color w:val="000000"/>
                <w:sz w:val="20"/>
              </w:rPr>
              <w:t>创新点</w:t>
            </w:r>
            <w:r>
              <w:rPr>
                <w:rFonts w:ascii="Times New Roman" w:hint="eastAsia"/>
                <w:color w:val="000000"/>
                <w:sz w:val="20"/>
              </w:rPr>
              <w:t>1</w:t>
            </w:r>
          </w:p>
        </w:tc>
        <w:tc>
          <w:tcPr>
            <w:tcW w:w="1016" w:type="dxa"/>
            <w:tcBorders>
              <w:left w:val="single" w:sz="4" w:space="0" w:color="auto"/>
            </w:tcBorders>
            <w:vAlign w:val="center"/>
          </w:tcPr>
          <w:p w:rsidR="00000000" w:rsidRDefault="00D90314">
            <w:pPr>
              <w:jc w:val="center"/>
              <w:rPr>
                <w:rFonts w:eastAsia="楷体" w:hint="eastAsia"/>
                <w:bCs/>
                <w:szCs w:val="21"/>
              </w:rPr>
            </w:pPr>
            <w:r>
              <w:rPr>
                <w:rFonts w:hint="eastAsia"/>
                <w:color w:val="000000"/>
                <w:kern w:val="0"/>
                <w:szCs w:val="21"/>
              </w:rPr>
              <w:t>是</w:t>
            </w:r>
          </w:p>
        </w:tc>
      </w:tr>
    </w:tbl>
    <w:p w:rsidR="00000000" w:rsidRDefault="00D90314">
      <w:pPr>
        <w:pStyle w:val="ae"/>
        <w:spacing w:line="340" w:lineRule="exact"/>
        <w:ind w:firstLineChars="100" w:firstLine="210"/>
        <w:rPr>
          <w:rFonts w:ascii="Times New Roman" w:eastAsia="宋体" w:hAnsi="Times New Roman"/>
          <w:sz w:val="21"/>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kern w:val="0"/>
          <w:szCs w:val="21"/>
        </w:rPr>
      </w:pPr>
    </w:p>
    <w:p w:rsidR="00000000" w:rsidRDefault="00D90314">
      <w:pPr>
        <w:autoSpaceDE w:val="0"/>
        <w:autoSpaceDN w:val="0"/>
        <w:spacing w:line="340" w:lineRule="exact"/>
        <w:ind w:firstLineChars="100" w:firstLine="210"/>
        <w:jc w:val="left"/>
        <w:outlineLvl w:val="0"/>
        <w:rPr>
          <w:rFonts w:hint="eastAsia"/>
          <w:color w:val="000000"/>
        </w:rPr>
      </w:pPr>
      <w:r>
        <w:rPr>
          <w:kern w:val="0"/>
          <w:szCs w:val="21"/>
        </w:rPr>
        <w:lastRenderedPageBreak/>
        <w:t>【</w:t>
      </w:r>
      <w:r>
        <w:rPr>
          <w:rFonts w:eastAsia="仿宋_GB2312" w:hint="eastAsia"/>
          <w:b/>
          <w:kern w:val="0"/>
          <w:szCs w:val="21"/>
        </w:rPr>
        <w:t>主要知识产权证明</w:t>
      </w:r>
      <w:r>
        <w:rPr>
          <w:rFonts w:eastAsia="仿宋_GB2312"/>
          <w:b/>
          <w:kern w:val="0"/>
          <w:szCs w:val="21"/>
        </w:rPr>
        <w:t>目录</w:t>
      </w:r>
      <w:r>
        <w:rPr>
          <w:kern w:val="0"/>
          <w:szCs w:val="21"/>
        </w:rPr>
        <w:t>】</w:t>
      </w:r>
      <w:r>
        <w:rPr>
          <w:rFonts w:hint="eastAsia"/>
          <w:color w:val="000000"/>
        </w:rPr>
        <w:t>授权发明专利</w:t>
      </w:r>
      <w:r>
        <w:rPr>
          <w:rFonts w:hint="eastAsia"/>
          <w:color w:val="000000"/>
        </w:rPr>
        <w:t>8</w:t>
      </w:r>
      <w:r>
        <w:rPr>
          <w:rFonts w:hint="eastAsia"/>
          <w:color w:val="000000"/>
        </w:rPr>
        <w:t>项。</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04"/>
        <w:gridCol w:w="2571"/>
        <w:gridCol w:w="1185"/>
        <w:gridCol w:w="1460"/>
        <w:gridCol w:w="1741"/>
        <w:gridCol w:w="1385"/>
        <w:gridCol w:w="1353"/>
        <w:gridCol w:w="989"/>
        <w:gridCol w:w="989"/>
        <w:gridCol w:w="989"/>
        <w:gridCol w:w="1306"/>
      </w:tblGrid>
      <w:tr w:rsidR="00000000">
        <w:trPr>
          <w:trHeight w:hRule="exact" w:val="920"/>
          <w:jc w:val="center"/>
        </w:trPr>
        <w:tc>
          <w:tcPr>
            <w:tcW w:w="704" w:type="dxa"/>
            <w:tcBorders>
              <w:top w:val="single" w:sz="12" w:space="0" w:color="auto"/>
              <w:left w:val="single" w:sz="12" w:space="0" w:color="auto"/>
              <w:bottom w:val="single" w:sz="6" w:space="0" w:color="auto"/>
              <w:right w:val="single" w:sz="6" w:space="0" w:color="auto"/>
            </w:tcBorders>
            <w:vAlign w:val="center"/>
          </w:tcPr>
          <w:p w:rsidR="00000000" w:rsidRDefault="00D90314">
            <w:pPr>
              <w:pStyle w:val="a8"/>
              <w:spacing w:line="240" w:lineRule="auto"/>
              <w:ind w:firstLineChars="0" w:firstLine="0"/>
              <w:jc w:val="center"/>
              <w:rPr>
                <w:rFonts w:ascii="Times New Roman" w:eastAsia="黑体"/>
                <w:b/>
                <w:sz w:val="21"/>
                <w:szCs w:val="21"/>
              </w:rPr>
            </w:pPr>
            <w:r>
              <w:rPr>
                <w:rFonts w:ascii="Times New Roman" w:eastAsia="黑体" w:hint="eastAsia"/>
                <w:b/>
                <w:sz w:val="21"/>
                <w:szCs w:val="21"/>
              </w:rPr>
              <w:t>序号</w:t>
            </w:r>
          </w:p>
        </w:tc>
        <w:tc>
          <w:tcPr>
            <w:tcW w:w="2571"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spacing w:line="240" w:lineRule="auto"/>
              <w:ind w:firstLineChars="0" w:firstLine="0"/>
              <w:jc w:val="center"/>
              <w:rPr>
                <w:rFonts w:ascii="Times New Roman" w:eastAsia="黑体"/>
                <w:b/>
                <w:sz w:val="21"/>
                <w:szCs w:val="21"/>
              </w:rPr>
            </w:pPr>
            <w:r>
              <w:rPr>
                <w:rFonts w:ascii="Times New Roman" w:eastAsia="黑体" w:hint="eastAsia"/>
                <w:b/>
                <w:sz w:val="21"/>
                <w:szCs w:val="21"/>
              </w:rPr>
              <w:t>已授权项目名称</w:t>
            </w:r>
          </w:p>
        </w:tc>
        <w:tc>
          <w:tcPr>
            <w:tcW w:w="1185" w:type="dxa"/>
            <w:tcBorders>
              <w:top w:val="single" w:sz="12" w:space="0" w:color="auto"/>
              <w:left w:val="single" w:sz="6" w:space="0" w:color="auto"/>
              <w:bottom w:val="single" w:sz="6" w:space="0" w:color="auto"/>
              <w:right w:val="single" w:sz="6" w:space="0" w:color="auto"/>
            </w:tcBorders>
            <w:vAlign w:val="center"/>
          </w:tcPr>
          <w:p w:rsidR="00000000" w:rsidRDefault="00D90314">
            <w:pPr>
              <w:jc w:val="center"/>
              <w:rPr>
                <w:rFonts w:eastAsia="黑体"/>
                <w:b/>
                <w:szCs w:val="21"/>
              </w:rPr>
            </w:pPr>
            <w:r>
              <w:rPr>
                <w:rFonts w:eastAsia="黑体" w:hint="eastAsia"/>
                <w:b/>
                <w:szCs w:val="21"/>
              </w:rPr>
              <w:t>国家</w:t>
            </w:r>
            <w:r>
              <w:rPr>
                <w:rFonts w:eastAsia="黑体"/>
                <w:b/>
                <w:szCs w:val="21"/>
              </w:rPr>
              <w:t>(</w:t>
            </w:r>
            <w:r>
              <w:rPr>
                <w:rFonts w:eastAsia="黑体" w:hint="eastAsia"/>
                <w:b/>
                <w:szCs w:val="21"/>
              </w:rPr>
              <w:t>地区）</w:t>
            </w:r>
          </w:p>
        </w:tc>
        <w:tc>
          <w:tcPr>
            <w:tcW w:w="1460"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spacing w:line="240" w:lineRule="auto"/>
              <w:ind w:firstLineChars="0" w:firstLine="0"/>
              <w:jc w:val="center"/>
              <w:rPr>
                <w:rFonts w:ascii="Times New Roman" w:eastAsia="黑体"/>
                <w:b/>
                <w:sz w:val="21"/>
                <w:szCs w:val="21"/>
              </w:rPr>
            </w:pPr>
            <w:r>
              <w:rPr>
                <w:rFonts w:ascii="Times New Roman" w:eastAsia="黑体" w:hint="eastAsia"/>
                <w:b/>
                <w:sz w:val="21"/>
                <w:szCs w:val="21"/>
              </w:rPr>
              <w:t>专利号</w:t>
            </w:r>
          </w:p>
        </w:tc>
        <w:tc>
          <w:tcPr>
            <w:tcW w:w="1741"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spacing w:line="240" w:lineRule="auto"/>
              <w:ind w:firstLineChars="0" w:firstLine="0"/>
              <w:jc w:val="center"/>
              <w:rPr>
                <w:rFonts w:ascii="Times New Roman" w:eastAsia="黑体"/>
                <w:b/>
                <w:sz w:val="21"/>
                <w:szCs w:val="21"/>
              </w:rPr>
            </w:pPr>
            <w:r>
              <w:rPr>
                <w:rFonts w:ascii="Times New Roman" w:eastAsia="黑体" w:hint="eastAsia"/>
                <w:b/>
                <w:sz w:val="21"/>
                <w:szCs w:val="21"/>
              </w:rPr>
              <w:t>专利权人</w:t>
            </w:r>
          </w:p>
        </w:tc>
        <w:tc>
          <w:tcPr>
            <w:tcW w:w="1385"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spacing w:line="240" w:lineRule="auto"/>
              <w:ind w:firstLineChars="0" w:firstLine="0"/>
              <w:jc w:val="center"/>
              <w:rPr>
                <w:rFonts w:ascii="Times New Roman" w:eastAsia="黑体"/>
                <w:b/>
                <w:sz w:val="21"/>
                <w:szCs w:val="21"/>
              </w:rPr>
            </w:pPr>
            <w:r>
              <w:rPr>
                <w:rFonts w:ascii="Times New Roman" w:eastAsia="黑体" w:hint="eastAsia"/>
                <w:b/>
                <w:sz w:val="21"/>
                <w:szCs w:val="21"/>
              </w:rPr>
              <w:t>发明人</w:t>
            </w:r>
          </w:p>
        </w:tc>
        <w:tc>
          <w:tcPr>
            <w:tcW w:w="1353"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spacing w:line="240" w:lineRule="auto"/>
              <w:ind w:firstLineChars="0" w:firstLine="0"/>
              <w:jc w:val="center"/>
              <w:rPr>
                <w:rFonts w:ascii="Times New Roman" w:eastAsia="黑体"/>
                <w:b/>
                <w:sz w:val="21"/>
                <w:szCs w:val="21"/>
              </w:rPr>
            </w:pPr>
            <w:r>
              <w:rPr>
                <w:rFonts w:ascii="Times New Roman" w:eastAsia="黑体" w:hint="eastAsia"/>
                <w:b/>
                <w:sz w:val="21"/>
                <w:szCs w:val="21"/>
              </w:rPr>
              <w:t>授权公告日</w:t>
            </w:r>
          </w:p>
        </w:tc>
        <w:tc>
          <w:tcPr>
            <w:tcW w:w="989" w:type="dxa"/>
            <w:tcBorders>
              <w:top w:val="single" w:sz="12" w:space="0" w:color="auto"/>
              <w:left w:val="single" w:sz="6" w:space="0" w:color="auto"/>
              <w:bottom w:val="single" w:sz="6" w:space="0" w:color="auto"/>
              <w:right w:val="single" w:sz="6" w:space="0" w:color="auto"/>
            </w:tcBorders>
            <w:vAlign w:val="center"/>
          </w:tcPr>
          <w:p w:rsidR="00000000" w:rsidRDefault="00D90314">
            <w:pPr>
              <w:jc w:val="center"/>
              <w:rPr>
                <w:rFonts w:eastAsia="黑体"/>
                <w:b/>
                <w:szCs w:val="21"/>
              </w:rPr>
            </w:pPr>
            <w:r>
              <w:rPr>
                <w:rFonts w:eastAsia="黑体" w:hint="eastAsia"/>
                <w:b/>
                <w:szCs w:val="21"/>
              </w:rPr>
              <w:t>专利有效状态</w:t>
            </w:r>
          </w:p>
        </w:tc>
        <w:tc>
          <w:tcPr>
            <w:tcW w:w="989"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spacing w:line="240" w:lineRule="auto"/>
              <w:ind w:firstLineChars="0" w:firstLine="0"/>
              <w:jc w:val="center"/>
              <w:rPr>
                <w:rFonts w:ascii="Times New Roman" w:eastAsia="黑体"/>
                <w:b/>
                <w:sz w:val="21"/>
                <w:szCs w:val="21"/>
              </w:rPr>
            </w:pPr>
            <w:r>
              <w:rPr>
                <w:rFonts w:ascii="Times New Roman" w:eastAsia="黑体" w:hint="eastAsia"/>
                <w:b/>
                <w:sz w:val="21"/>
                <w:szCs w:val="21"/>
              </w:rPr>
              <w:t>证明</w:t>
            </w:r>
          </w:p>
          <w:p w:rsidR="00000000" w:rsidRDefault="00D90314">
            <w:pPr>
              <w:pStyle w:val="a8"/>
              <w:spacing w:line="240" w:lineRule="auto"/>
              <w:ind w:firstLineChars="0" w:firstLine="0"/>
              <w:jc w:val="center"/>
              <w:rPr>
                <w:rFonts w:ascii="Times New Roman" w:eastAsia="黑体" w:hint="eastAsia"/>
                <w:b/>
                <w:sz w:val="21"/>
                <w:szCs w:val="21"/>
              </w:rPr>
            </w:pPr>
            <w:r>
              <w:rPr>
                <w:rFonts w:ascii="Times New Roman" w:eastAsia="黑体"/>
                <w:b/>
                <w:sz w:val="21"/>
                <w:szCs w:val="21"/>
              </w:rPr>
              <w:t>材料</w:t>
            </w:r>
          </w:p>
        </w:tc>
        <w:tc>
          <w:tcPr>
            <w:tcW w:w="989" w:type="dxa"/>
            <w:tcBorders>
              <w:top w:val="single" w:sz="12" w:space="0" w:color="auto"/>
              <w:left w:val="single" w:sz="6" w:space="0" w:color="auto"/>
              <w:bottom w:val="single" w:sz="6" w:space="0" w:color="auto"/>
              <w:right w:val="single" w:sz="6" w:space="0" w:color="auto"/>
            </w:tcBorders>
            <w:vAlign w:val="center"/>
          </w:tcPr>
          <w:p w:rsidR="00000000" w:rsidRDefault="00D90314">
            <w:pPr>
              <w:pStyle w:val="a8"/>
              <w:spacing w:line="240" w:lineRule="auto"/>
              <w:ind w:firstLineChars="0" w:firstLine="0"/>
              <w:jc w:val="center"/>
              <w:rPr>
                <w:rFonts w:ascii="Times New Roman" w:eastAsia="黑体"/>
                <w:b/>
                <w:sz w:val="21"/>
                <w:szCs w:val="21"/>
              </w:rPr>
            </w:pPr>
            <w:r>
              <w:rPr>
                <w:rFonts w:ascii="Times New Roman" w:eastAsia="黑体" w:hint="eastAsia"/>
                <w:b/>
                <w:sz w:val="21"/>
                <w:szCs w:val="21"/>
              </w:rPr>
              <w:t>所支持创新点</w:t>
            </w:r>
          </w:p>
        </w:tc>
        <w:tc>
          <w:tcPr>
            <w:tcW w:w="1306" w:type="dxa"/>
            <w:tcBorders>
              <w:top w:val="single" w:sz="12" w:space="0" w:color="auto"/>
              <w:left w:val="single" w:sz="6" w:space="0" w:color="auto"/>
              <w:bottom w:val="single" w:sz="6" w:space="0" w:color="auto"/>
              <w:right w:val="single" w:sz="12" w:space="0" w:color="auto"/>
            </w:tcBorders>
            <w:vAlign w:val="center"/>
          </w:tcPr>
          <w:p w:rsidR="00000000" w:rsidRDefault="00D90314">
            <w:pPr>
              <w:jc w:val="center"/>
              <w:rPr>
                <w:rFonts w:eastAsia="黑体"/>
                <w:b/>
                <w:szCs w:val="21"/>
              </w:rPr>
            </w:pPr>
            <w:r>
              <w:rPr>
                <w:rFonts w:eastAsia="黑体" w:hint="eastAsia"/>
                <w:b/>
                <w:szCs w:val="21"/>
              </w:rPr>
              <w:t>是否包含河北省</w:t>
            </w:r>
            <w:r>
              <w:rPr>
                <w:rFonts w:eastAsia="黑体" w:hint="eastAsia"/>
                <w:b/>
                <w:szCs w:val="21"/>
              </w:rPr>
              <w:t>完成单位</w:t>
            </w:r>
            <w:r>
              <w:rPr>
                <w:rFonts w:eastAsia="黑体"/>
                <w:b/>
                <w:szCs w:val="21"/>
              </w:rPr>
              <w:t>/</w:t>
            </w:r>
            <w:r>
              <w:rPr>
                <w:rFonts w:eastAsia="黑体" w:hint="eastAsia"/>
                <w:b/>
                <w:szCs w:val="21"/>
              </w:rPr>
              <w:t>完成人</w:t>
            </w:r>
          </w:p>
        </w:tc>
      </w:tr>
      <w:tr w:rsidR="00000000">
        <w:trPr>
          <w:trHeight w:val="170"/>
          <w:jc w:val="center"/>
        </w:trPr>
        <w:tc>
          <w:tcPr>
            <w:tcW w:w="704" w:type="dxa"/>
            <w:tcBorders>
              <w:top w:val="single" w:sz="6" w:space="0" w:color="auto"/>
              <w:left w:val="single" w:sz="12" w:space="0" w:color="auto"/>
              <w:bottom w:val="single" w:sz="6" w:space="0" w:color="auto"/>
              <w:right w:val="single" w:sz="6" w:space="0" w:color="auto"/>
            </w:tcBorders>
          </w:tcPr>
          <w:p w:rsidR="00000000" w:rsidRDefault="00D90314">
            <w:pPr>
              <w:spacing w:line="280" w:lineRule="exact"/>
              <w:rPr>
                <w:szCs w:val="21"/>
              </w:rPr>
            </w:pPr>
            <w:r>
              <w:rPr>
                <w:rFonts w:hint="eastAsia"/>
                <w:color w:val="000000"/>
              </w:rPr>
              <w:t>1</w:t>
            </w:r>
          </w:p>
        </w:tc>
        <w:tc>
          <w:tcPr>
            <w:tcW w:w="257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一种模拟密闭液抑制煤样解吸瓦斯的装置及方法</w:t>
            </w:r>
          </w:p>
        </w:tc>
        <w:tc>
          <w:tcPr>
            <w:tcW w:w="1185"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bCs/>
                <w:szCs w:val="21"/>
              </w:rPr>
            </w:pPr>
            <w:r>
              <w:rPr>
                <w:rFonts w:hint="eastAsia"/>
              </w:rPr>
              <w:t>中国</w:t>
            </w:r>
          </w:p>
        </w:tc>
        <w:tc>
          <w:tcPr>
            <w:tcW w:w="1460"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bCs/>
                <w:szCs w:val="21"/>
              </w:rPr>
            </w:pPr>
            <w:r>
              <w:rPr>
                <w:rFonts w:ascii="宋体" w:hAnsi="宋体" w:hint="eastAsia"/>
                <w:szCs w:val="21"/>
              </w:rPr>
              <w:t>2</w:t>
            </w:r>
            <w:r>
              <w:rPr>
                <w:rFonts w:ascii="宋体" w:hAnsi="宋体"/>
                <w:szCs w:val="21"/>
              </w:rPr>
              <w:t>01610808848</w:t>
            </w:r>
            <w:r>
              <w:rPr>
                <w:rFonts w:ascii="宋体" w:hAnsi="宋体" w:hint="eastAsia"/>
                <w:szCs w:val="21"/>
              </w:rPr>
              <w:t>.</w:t>
            </w:r>
            <w:r>
              <w:rPr>
                <w:rFonts w:ascii="宋体" w:hAnsi="宋体"/>
                <w:szCs w:val="21"/>
              </w:rPr>
              <w:t>6</w:t>
            </w:r>
          </w:p>
        </w:tc>
        <w:tc>
          <w:tcPr>
            <w:tcW w:w="174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华北科技学院</w:t>
            </w:r>
          </w:p>
        </w:tc>
        <w:tc>
          <w:tcPr>
            <w:tcW w:w="1385"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陈学习</w:t>
            </w:r>
          </w:p>
        </w:tc>
        <w:tc>
          <w:tcPr>
            <w:tcW w:w="1353"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2018.10.09</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bCs/>
                <w:szCs w:val="21"/>
              </w:rPr>
            </w:pPr>
            <w:r>
              <w:rPr>
                <w:rFonts w:hint="eastAsia"/>
                <w:color w:val="000000"/>
                <w:kern w:val="0"/>
                <w:szCs w:val="21"/>
              </w:rPr>
              <w:t>有效专利</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bCs/>
                <w:szCs w:val="21"/>
              </w:rPr>
            </w:pPr>
            <w:r>
              <w:rPr>
                <w:rFonts w:eastAsia="楷体_GB2312" w:hint="eastAsia"/>
                <w:bCs/>
                <w:szCs w:val="21"/>
              </w:rPr>
              <w:t>2.1.1</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hint="eastAsia"/>
                <w:color w:val="000000"/>
                <w:kern w:val="0"/>
                <w:szCs w:val="21"/>
              </w:rPr>
            </w:pPr>
            <w:r>
              <w:rPr>
                <w:rFonts w:hint="eastAsia"/>
                <w:color w:val="000000"/>
                <w:kern w:val="0"/>
                <w:szCs w:val="21"/>
              </w:rPr>
              <w:t>创新点</w:t>
            </w:r>
            <w:r>
              <w:rPr>
                <w:rFonts w:hint="eastAsia"/>
                <w:color w:val="000000"/>
                <w:kern w:val="0"/>
                <w:szCs w:val="21"/>
              </w:rPr>
              <w:t>1</w:t>
            </w:r>
          </w:p>
        </w:tc>
        <w:tc>
          <w:tcPr>
            <w:tcW w:w="1306" w:type="dxa"/>
            <w:tcBorders>
              <w:top w:val="single" w:sz="6" w:space="0" w:color="auto"/>
              <w:left w:val="single" w:sz="6" w:space="0" w:color="auto"/>
              <w:bottom w:val="single" w:sz="6" w:space="0" w:color="auto"/>
              <w:right w:val="single" w:sz="12" w:space="0" w:color="auto"/>
            </w:tcBorders>
            <w:vAlign w:val="center"/>
          </w:tcPr>
          <w:p w:rsidR="00000000" w:rsidRDefault="00D90314">
            <w:pPr>
              <w:jc w:val="center"/>
              <w:rPr>
                <w:rFonts w:hint="eastAsia"/>
                <w:color w:val="000000"/>
                <w:kern w:val="0"/>
                <w:szCs w:val="21"/>
              </w:rPr>
            </w:pPr>
            <w:r>
              <w:rPr>
                <w:rFonts w:hint="eastAsia"/>
                <w:color w:val="000000"/>
                <w:kern w:val="0"/>
                <w:szCs w:val="21"/>
              </w:rPr>
              <w:t>是</w:t>
            </w:r>
          </w:p>
        </w:tc>
      </w:tr>
      <w:tr w:rsidR="00000000">
        <w:trPr>
          <w:trHeight w:val="170"/>
          <w:jc w:val="center"/>
        </w:trPr>
        <w:tc>
          <w:tcPr>
            <w:tcW w:w="704" w:type="dxa"/>
            <w:tcBorders>
              <w:top w:val="single" w:sz="6" w:space="0" w:color="auto"/>
              <w:left w:val="single" w:sz="12" w:space="0" w:color="auto"/>
              <w:bottom w:val="single" w:sz="6" w:space="0" w:color="auto"/>
              <w:right w:val="single" w:sz="6" w:space="0" w:color="auto"/>
            </w:tcBorders>
          </w:tcPr>
          <w:p w:rsidR="00000000" w:rsidRDefault="00D90314">
            <w:pPr>
              <w:spacing w:line="280" w:lineRule="exact"/>
              <w:rPr>
                <w:szCs w:val="21"/>
              </w:rPr>
            </w:pPr>
            <w:r>
              <w:rPr>
                <w:rFonts w:hint="eastAsia"/>
                <w:color w:val="000000"/>
              </w:rPr>
              <w:t>2</w:t>
            </w:r>
          </w:p>
        </w:tc>
        <w:tc>
          <w:tcPr>
            <w:tcW w:w="257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用于研究工作面前方煤体瓦斯吸附平衡特性的实验装置</w:t>
            </w:r>
          </w:p>
        </w:tc>
        <w:tc>
          <w:tcPr>
            <w:tcW w:w="1185"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hint="eastAsia"/>
                <w:bCs/>
                <w:szCs w:val="21"/>
              </w:rPr>
            </w:pPr>
            <w:r>
              <w:rPr>
                <w:rFonts w:hint="eastAsia"/>
              </w:rPr>
              <w:t>中国</w:t>
            </w:r>
          </w:p>
        </w:tc>
        <w:tc>
          <w:tcPr>
            <w:tcW w:w="1460"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201810651759.4</w:t>
            </w:r>
          </w:p>
        </w:tc>
        <w:tc>
          <w:tcPr>
            <w:tcW w:w="174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华北科技学院</w:t>
            </w:r>
          </w:p>
        </w:tc>
        <w:tc>
          <w:tcPr>
            <w:tcW w:w="1385"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bCs/>
                <w:szCs w:val="21"/>
              </w:rPr>
            </w:pPr>
            <w:r>
              <w:rPr>
                <w:rFonts w:hint="eastAsia"/>
                <w:color w:val="000000"/>
                <w:kern w:val="0"/>
                <w:szCs w:val="21"/>
              </w:rPr>
              <w:t>齐黎明；祁明</w:t>
            </w:r>
          </w:p>
        </w:tc>
        <w:tc>
          <w:tcPr>
            <w:tcW w:w="1353"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2021.02.19</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有效专利</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bCs/>
                <w:szCs w:val="21"/>
              </w:rPr>
            </w:pPr>
            <w:r>
              <w:rPr>
                <w:rFonts w:eastAsia="楷体_GB2312" w:hint="eastAsia"/>
                <w:bCs/>
                <w:szCs w:val="21"/>
              </w:rPr>
              <w:t>2.1.2</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hint="eastAsia"/>
                <w:color w:val="000000"/>
                <w:kern w:val="0"/>
                <w:szCs w:val="21"/>
              </w:rPr>
            </w:pPr>
            <w:r>
              <w:rPr>
                <w:rFonts w:hint="eastAsia"/>
                <w:color w:val="000000"/>
                <w:kern w:val="0"/>
                <w:szCs w:val="21"/>
              </w:rPr>
              <w:t>创新点</w:t>
            </w:r>
            <w:r>
              <w:rPr>
                <w:rFonts w:hint="eastAsia"/>
                <w:color w:val="000000"/>
                <w:kern w:val="0"/>
                <w:szCs w:val="21"/>
              </w:rPr>
              <w:t>1</w:t>
            </w:r>
          </w:p>
        </w:tc>
        <w:tc>
          <w:tcPr>
            <w:tcW w:w="1306" w:type="dxa"/>
            <w:tcBorders>
              <w:top w:val="single" w:sz="6" w:space="0" w:color="auto"/>
              <w:left w:val="single" w:sz="6" w:space="0" w:color="auto"/>
              <w:bottom w:val="single" w:sz="6" w:space="0" w:color="auto"/>
              <w:right w:val="single" w:sz="12" w:space="0" w:color="auto"/>
            </w:tcBorders>
            <w:vAlign w:val="center"/>
          </w:tcPr>
          <w:p w:rsidR="00000000" w:rsidRDefault="00D90314">
            <w:pPr>
              <w:jc w:val="center"/>
              <w:rPr>
                <w:rFonts w:hint="eastAsia"/>
                <w:color w:val="000000"/>
                <w:kern w:val="0"/>
                <w:szCs w:val="21"/>
              </w:rPr>
            </w:pPr>
            <w:r>
              <w:rPr>
                <w:rFonts w:hint="eastAsia"/>
                <w:color w:val="000000"/>
                <w:kern w:val="0"/>
                <w:szCs w:val="21"/>
              </w:rPr>
              <w:t>是</w:t>
            </w:r>
          </w:p>
        </w:tc>
      </w:tr>
      <w:tr w:rsidR="00000000">
        <w:trPr>
          <w:trHeight w:val="170"/>
          <w:jc w:val="center"/>
        </w:trPr>
        <w:tc>
          <w:tcPr>
            <w:tcW w:w="704" w:type="dxa"/>
            <w:tcBorders>
              <w:top w:val="single" w:sz="6" w:space="0" w:color="auto"/>
              <w:left w:val="single" w:sz="12" w:space="0" w:color="auto"/>
              <w:bottom w:val="single" w:sz="6" w:space="0" w:color="auto"/>
              <w:right w:val="single" w:sz="6" w:space="0" w:color="auto"/>
            </w:tcBorders>
          </w:tcPr>
          <w:p w:rsidR="00000000" w:rsidRDefault="00D90314">
            <w:pPr>
              <w:spacing w:line="280" w:lineRule="exact"/>
              <w:rPr>
                <w:szCs w:val="21"/>
              </w:rPr>
            </w:pPr>
            <w:r>
              <w:rPr>
                <w:rFonts w:hint="eastAsia"/>
                <w:color w:val="000000"/>
              </w:rPr>
              <w:t>3</w:t>
            </w:r>
          </w:p>
        </w:tc>
        <w:tc>
          <w:tcPr>
            <w:tcW w:w="257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一种电缆组合式高密度电法仪</w:t>
            </w:r>
          </w:p>
        </w:tc>
        <w:tc>
          <w:tcPr>
            <w:tcW w:w="1185"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hint="eastAsia"/>
                <w:bCs/>
                <w:szCs w:val="21"/>
              </w:rPr>
            </w:pPr>
            <w:r>
              <w:rPr>
                <w:rFonts w:hint="eastAsia"/>
              </w:rPr>
              <w:t>中国</w:t>
            </w:r>
          </w:p>
        </w:tc>
        <w:tc>
          <w:tcPr>
            <w:tcW w:w="1460"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201811595572.3</w:t>
            </w:r>
          </w:p>
        </w:tc>
        <w:tc>
          <w:tcPr>
            <w:tcW w:w="174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华北科技学院</w:t>
            </w:r>
            <w:r>
              <w:rPr>
                <w:rFonts w:ascii="宋体" w:hAnsi="宋体" w:hint="eastAsia"/>
                <w:szCs w:val="21"/>
              </w:rPr>
              <w:t>；</w:t>
            </w:r>
            <w:r>
              <w:rPr>
                <w:rFonts w:ascii="宋体" w:hAnsi="宋体" w:hint="eastAsia"/>
                <w:szCs w:val="21"/>
              </w:rPr>
              <w:t>中国矿业大学（北京）</w:t>
            </w:r>
          </w:p>
        </w:tc>
        <w:tc>
          <w:tcPr>
            <w:tcW w:w="1385"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bCs/>
                <w:szCs w:val="21"/>
              </w:rPr>
            </w:pPr>
            <w:r>
              <w:rPr>
                <w:rFonts w:ascii="宋体" w:hAnsi="宋体" w:hint="eastAsia"/>
                <w:szCs w:val="21"/>
              </w:rPr>
              <w:t>李飞</w:t>
            </w:r>
            <w:r>
              <w:rPr>
                <w:rFonts w:ascii="宋体" w:hAnsi="宋体" w:hint="eastAsia"/>
                <w:szCs w:val="21"/>
              </w:rPr>
              <w:t xml:space="preserve">; </w:t>
            </w:r>
            <w:r>
              <w:rPr>
                <w:rFonts w:ascii="宋体" w:hAnsi="宋体" w:hint="eastAsia"/>
                <w:szCs w:val="21"/>
              </w:rPr>
              <w:t>程久龙</w:t>
            </w:r>
            <w:r>
              <w:rPr>
                <w:rFonts w:ascii="宋体" w:hAnsi="宋体" w:hint="eastAsia"/>
                <w:szCs w:val="21"/>
              </w:rPr>
              <w:t xml:space="preserve">; </w:t>
            </w:r>
            <w:r>
              <w:rPr>
                <w:rFonts w:ascii="宋体" w:hAnsi="宋体" w:hint="eastAsia"/>
                <w:szCs w:val="21"/>
              </w:rPr>
              <w:t>张淑源</w:t>
            </w:r>
            <w:r>
              <w:rPr>
                <w:rFonts w:ascii="宋体" w:hAnsi="宋体" w:hint="eastAsia"/>
                <w:szCs w:val="21"/>
              </w:rPr>
              <w:t xml:space="preserve">; </w:t>
            </w:r>
            <w:r>
              <w:rPr>
                <w:rFonts w:ascii="宋体" w:hAnsi="宋体" w:hint="eastAsia"/>
                <w:szCs w:val="21"/>
              </w:rPr>
              <w:t>郞林锋</w:t>
            </w:r>
          </w:p>
        </w:tc>
        <w:tc>
          <w:tcPr>
            <w:tcW w:w="1353"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2020</w:t>
            </w:r>
            <w:r>
              <w:rPr>
                <w:rFonts w:hint="eastAsia"/>
                <w:color w:val="000000"/>
                <w:kern w:val="0"/>
                <w:szCs w:val="21"/>
              </w:rPr>
              <w:t>.12.18</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有效专利</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bCs/>
                <w:szCs w:val="21"/>
              </w:rPr>
            </w:pPr>
            <w:r>
              <w:rPr>
                <w:rFonts w:eastAsia="楷体_GB2312" w:hint="eastAsia"/>
                <w:bCs/>
                <w:szCs w:val="21"/>
              </w:rPr>
              <w:t>2.1.3</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hint="eastAsia"/>
                <w:color w:val="000000"/>
                <w:kern w:val="0"/>
                <w:szCs w:val="21"/>
              </w:rPr>
            </w:pPr>
            <w:r>
              <w:rPr>
                <w:rFonts w:hint="eastAsia"/>
                <w:color w:val="000000"/>
                <w:kern w:val="0"/>
                <w:szCs w:val="21"/>
              </w:rPr>
              <w:t>创新点</w:t>
            </w:r>
            <w:r>
              <w:rPr>
                <w:rFonts w:hint="eastAsia"/>
                <w:color w:val="000000"/>
                <w:kern w:val="0"/>
                <w:szCs w:val="21"/>
              </w:rPr>
              <w:t>2</w:t>
            </w:r>
          </w:p>
        </w:tc>
        <w:tc>
          <w:tcPr>
            <w:tcW w:w="1306" w:type="dxa"/>
            <w:tcBorders>
              <w:top w:val="single" w:sz="6" w:space="0" w:color="auto"/>
              <w:left w:val="single" w:sz="6" w:space="0" w:color="auto"/>
              <w:bottom w:val="single" w:sz="6" w:space="0" w:color="auto"/>
              <w:right w:val="single" w:sz="12" w:space="0" w:color="auto"/>
            </w:tcBorders>
            <w:vAlign w:val="center"/>
          </w:tcPr>
          <w:p w:rsidR="00000000" w:rsidRDefault="00D90314">
            <w:pPr>
              <w:jc w:val="center"/>
              <w:rPr>
                <w:rFonts w:hint="eastAsia"/>
                <w:color w:val="000000"/>
                <w:kern w:val="0"/>
                <w:szCs w:val="21"/>
              </w:rPr>
            </w:pPr>
            <w:r>
              <w:rPr>
                <w:rFonts w:hint="eastAsia"/>
                <w:color w:val="000000"/>
                <w:kern w:val="0"/>
                <w:szCs w:val="21"/>
              </w:rPr>
              <w:t>是</w:t>
            </w:r>
          </w:p>
        </w:tc>
      </w:tr>
      <w:tr w:rsidR="00000000">
        <w:trPr>
          <w:trHeight w:val="170"/>
          <w:jc w:val="center"/>
        </w:trPr>
        <w:tc>
          <w:tcPr>
            <w:tcW w:w="704" w:type="dxa"/>
            <w:tcBorders>
              <w:top w:val="single" w:sz="6" w:space="0" w:color="auto"/>
              <w:left w:val="single" w:sz="12" w:space="0" w:color="auto"/>
              <w:bottom w:val="single" w:sz="6" w:space="0" w:color="auto"/>
              <w:right w:val="single" w:sz="6" w:space="0" w:color="auto"/>
            </w:tcBorders>
          </w:tcPr>
          <w:p w:rsidR="00000000" w:rsidRDefault="00D90314">
            <w:pPr>
              <w:spacing w:line="280" w:lineRule="exact"/>
              <w:rPr>
                <w:szCs w:val="21"/>
              </w:rPr>
            </w:pPr>
            <w:r>
              <w:rPr>
                <w:rFonts w:hint="eastAsia"/>
                <w:color w:val="000000"/>
              </w:rPr>
              <w:t>4</w:t>
            </w:r>
          </w:p>
        </w:tc>
        <w:tc>
          <w:tcPr>
            <w:tcW w:w="257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一种瓦斯抽采钻孔气囊封堵带压注浆封孔装置与方法</w:t>
            </w:r>
          </w:p>
        </w:tc>
        <w:tc>
          <w:tcPr>
            <w:tcW w:w="1185"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hint="eastAsia"/>
                <w:bCs/>
                <w:szCs w:val="21"/>
              </w:rPr>
            </w:pPr>
            <w:r>
              <w:rPr>
                <w:rFonts w:hint="eastAsia"/>
              </w:rPr>
              <w:t>中国</w:t>
            </w:r>
          </w:p>
        </w:tc>
        <w:tc>
          <w:tcPr>
            <w:tcW w:w="1460"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2</w:t>
            </w:r>
            <w:r>
              <w:rPr>
                <w:rFonts w:ascii="宋体" w:hAnsi="宋体"/>
                <w:szCs w:val="21"/>
              </w:rPr>
              <w:t>01310625390</w:t>
            </w:r>
            <w:r>
              <w:rPr>
                <w:rFonts w:ascii="宋体" w:hAnsi="宋体" w:hint="eastAsia"/>
                <w:szCs w:val="21"/>
              </w:rPr>
              <w:t>.</w:t>
            </w:r>
            <w:r>
              <w:rPr>
                <w:rFonts w:ascii="宋体" w:hAnsi="宋体"/>
                <w:szCs w:val="21"/>
              </w:rPr>
              <w:t>7</w:t>
            </w:r>
          </w:p>
        </w:tc>
        <w:tc>
          <w:tcPr>
            <w:tcW w:w="174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华北科技学院</w:t>
            </w:r>
          </w:p>
        </w:tc>
        <w:tc>
          <w:tcPr>
            <w:tcW w:w="1385"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bCs/>
                <w:szCs w:val="21"/>
              </w:rPr>
            </w:pPr>
            <w:r>
              <w:rPr>
                <w:rFonts w:ascii="宋体" w:hAnsi="宋体" w:hint="eastAsia"/>
                <w:szCs w:val="21"/>
              </w:rPr>
              <w:t>陈学习；常忠乾；龚珑</w:t>
            </w:r>
          </w:p>
        </w:tc>
        <w:tc>
          <w:tcPr>
            <w:tcW w:w="1353"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2016.10.12</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有效专利</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bCs/>
                <w:szCs w:val="21"/>
              </w:rPr>
            </w:pPr>
            <w:r>
              <w:rPr>
                <w:rFonts w:eastAsia="楷体_GB2312" w:hint="eastAsia"/>
                <w:bCs/>
                <w:szCs w:val="21"/>
              </w:rPr>
              <w:t>2.1.4</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hint="eastAsia"/>
                <w:color w:val="000000"/>
                <w:kern w:val="0"/>
                <w:szCs w:val="21"/>
              </w:rPr>
            </w:pPr>
            <w:r>
              <w:rPr>
                <w:rFonts w:hint="eastAsia"/>
                <w:color w:val="000000"/>
                <w:kern w:val="0"/>
                <w:szCs w:val="21"/>
              </w:rPr>
              <w:t>创新点</w:t>
            </w:r>
            <w:r>
              <w:rPr>
                <w:rFonts w:hint="eastAsia"/>
                <w:color w:val="000000"/>
                <w:kern w:val="0"/>
                <w:szCs w:val="21"/>
              </w:rPr>
              <w:t>3</w:t>
            </w:r>
          </w:p>
        </w:tc>
        <w:tc>
          <w:tcPr>
            <w:tcW w:w="1306" w:type="dxa"/>
            <w:tcBorders>
              <w:top w:val="single" w:sz="6" w:space="0" w:color="auto"/>
              <w:left w:val="single" w:sz="6" w:space="0" w:color="auto"/>
              <w:bottom w:val="single" w:sz="6" w:space="0" w:color="auto"/>
              <w:right w:val="single" w:sz="12" w:space="0" w:color="auto"/>
            </w:tcBorders>
            <w:vAlign w:val="center"/>
          </w:tcPr>
          <w:p w:rsidR="00000000" w:rsidRDefault="00D90314">
            <w:pPr>
              <w:jc w:val="center"/>
              <w:rPr>
                <w:rFonts w:hint="eastAsia"/>
                <w:color w:val="000000"/>
                <w:kern w:val="0"/>
                <w:szCs w:val="21"/>
              </w:rPr>
            </w:pPr>
            <w:r>
              <w:rPr>
                <w:rFonts w:hint="eastAsia"/>
                <w:color w:val="000000"/>
                <w:kern w:val="0"/>
                <w:szCs w:val="21"/>
              </w:rPr>
              <w:t>是</w:t>
            </w:r>
          </w:p>
        </w:tc>
      </w:tr>
      <w:tr w:rsidR="00000000">
        <w:trPr>
          <w:trHeight w:val="170"/>
          <w:jc w:val="center"/>
        </w:trPr>
        <w:tc>
          <w:tcPr>
            <w:tcW w:w="704" w:type="dxa"/>
            <w:tcBorders>
              <w:top w:val="single" w:sz="6" w:space="0" w:color="auto"/>
              <w:left w:val="single" w:sz="12" w:space="0" w:color="auto"/>
              <w:bottom w:val="single" w:sz="6" w:space="0" w:color="auto"/>
              <w:right w:val="single" w:sz="6" w:space="0" w:color="auto"/>
            </w:tcBorders>
          </w:tcPr>
          <w:p w:rsidR="00000000" w:rsidRDefault="00D90314">
            <w:pPr>
              <w:spacing w:line="280" w:lineRule="exact"/>
              <w:rPr>
                <w:szCs w:val="21"/>
              </w:rPr>
            </w:pPr>
            <w:r>
              <w:rPr>
                <w:rFonts w:hint="eastAsia"/>
                <w:color w:val="000000"/>
              </w:rPr>
              <w:t>5</w:t>
            </w:r>
          </w:p>
        </w:tc>
        <w:tc>
          <w:tcPr>
            <w:tcW w:w="257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一种瓦斯抽放管路环境模拟装</w:t>
            </w:r>
          </w:p>
        </w:tc>
        <w:tc>
          <w:tcPr>
            <w:tcW w:w="1185"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hint="eastAsia"/>
                <w:bCs/>
                <w:szCs w:val="21"/>
              </w:rPr>
            </w:pPr>
            <w:r>
              <w:rPr>
                <w:rFonts w:hint="eastAsia"/>
              </w:rPr>
              <w:t>中国</w:t>
            </w:r>
          </w:p>
        </w:tc>
        <w:tc>
          <w:tcPr>
            <w:tcW w:w="1460" w:type="dxa"/>
            <w:tcBorders>
              <w:top w:val="single" w:sz="6" w:space="0" w:color="auto"/>
              <w:left w:val="single" w:sz="6" w:space="0" w:color="auto"/>
              <w:bottom w:val="single" w:sz="6" w:space="0" w:color="auto"/>
              <w:right w:val="single" w:sz="6" w:space="0" w:color="auto"/>
            </w:tcBorders>
            <w:vAlign w:val="center"/>
          </w:tcPr>
          <w:p w:rsidR="00000000" w:rsidRDefault="00D90314">
            <w:pPr>
              <w:pStyle w:val="a8"/>
              <w:spacing w:line="240" w:lineRule="auto"/>
              <w:ind w:firstLineChars="0" w:firstLine="0"/>
              <w:jc w:val="center"/>
              <w:rPr>
                <w:rFonts w:eastAsia="楷体_GB2312" w:hint="eastAsia"/>
                <w:bCs/>
                <w:szCs w:val="21"/>
              </w:rPr>
            </w:pPr>
            <w:r>
              <w:rPr>
                <w:rFonts w:ascii="宋体" w:hAnsi="宋体" w:hint="eastAsia"/>
                <w:sz w:val="21"/>
                <w:szCs w:val="21"/>
              </w:rPr>
              <w:t>2</w:t>
            </w:r>
            <w:r>
              <w:rPr>
                <w:rFonts w:ascii="宋体" w:hAnsi="宋体"/>
                <w:sz w:val="21"/>
                <w:szCs w:val="21"/>
              </w:rPr>
              <w:t>01510918952</w:t>
            </w:r>
            <w:r>
              <w:rPr>
                <w:rFonts w:hAnsi="宋体" w:hint="eastAsia"/>
                <w:sz w:val="21"/>
                <w:szCs w:val="21"/>
              </w:rPr>
              <w:t>.</w:t>
            </w:r>
            <w:r>
              <w:rPr>
                <w:rFonts w:ascii="宋体" w:hAnsi="宋体"/>
                <w:sz w:val="21"/>
                <w:szCs w:val="21"/>
              </w:rPr>
              <w:t>6</w:t>
            </w:r>
          </w:p>
        </w:tc>
        <w:tc>
          <w:tcPr>
            <w:tcW w:w="174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华北科技学院</w:t>
            </w:r>
          </w:p>
        </w:tc>
        <w:tc>
          <w:tcPr>
            <w:tcW w:w="1385" w:type="dxa"/>
            <w:tcBorders>
              <w:top w:val="single" w:sz="6" w:space="0" w:color="auto"/>
              <w:left w:val="single" w:sz="6" w:space="0" w:color="auto"/>
              <w:bottom w:val="single" w:sz="6" w:space="0" w:color="auto"/>
              <w:right w:val="single" w:sz="6" w:space="0" w:color="auto"/>
            </w:tcBorders>
            <w:vAlign w:val="center"/>
          </w:tcPr>
          <w:p w:rsidR="00000000" w:rsidRDefault="00D90314">
            <w:pPr>
              <w:pStyle w:val="a8"/>
              <w:spacing w:line="240" w:lineRule="auto"/>
              <w:ind w:firstLineChars="0" w:firstLine="0"/>
              <w:jc w:val="center"/>
              <w:rPr>
                <w:rFonts w:eastAsia="楷体_GB2312"/>
                <w:bCs/>
                <w:szCs w:val="21"/>
              </w:rPr>
            </w:pPr>
            <w:r>
              <w:rPr>
                <w:rFonts w:ascii="宋体" w:hAnsi="宋体" w:hint="eastAsia"/>
                <w:sz w:val="21"/>
                <w:szCs w:val="21"/>
              </w:rPr>
              <w:t>陈学习；李东明</w:t>
            </w:r>
          </w:p>
        </w:tc>
        <w:tc>
          <w:tcPr>
            <w:tcW w:w="1353"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2018.07.27</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有效专利</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bCs/>
                <w:szCs w:val="21"/>
              </w:rPr>
            </w:pPr>
            <w:r>
              <w:rPr>
                <w:rFonts w:eastAsia="楷体_GB2312" w:hint="eastAsia"/>
                <w:bCs/>
                <w:szCs w:val="21"/>
              </w:rPr>
              <w:t>2.1.5</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hint="eastAsia"/>
                <w:color w:val="000000"/>
                <w:kern w:val="0"/>
                <w:szCs w:val="21"/>
              </w:rPr>
            </w:pPr>
            <w:r>
              <w:rPr>
                <w:rFonts w:hint="eastAsia"/>
                <w:color w:val="000000"/>
                <w:kern w:val="0"/>
                <w:szCs w:val="21"/>
              </w:rPr>
              <w:t>创新点</w:t>
            </w:r>
            <w:r>
              <w:rPr>
                <w:rFonts w:hint="eastAsia"/>
                <w:color w:val="000000"/>
                <w:kern w:val="0"/>
                <w:szCs w:val="21"/>
              </w:rPr>
              <w:t>3</w:t>
            </w:r>
          </w:p>
        </w:tc>
        <w:tc>
          <w:tcPr>
            <w:tcW w:w="1306" w:type="dxa"/>
            <w:tcBorders>
              <w:top w:val="single" w:sz="6" w:space="0" w:color="auto"/>
              <w:left w:val="single" w:sz="6" w:space="0" w:color="auto"/>
              <w:bottom w:val="single" w:sz="6" w:space="0" w:color="auto"/>
              <w:right w:val="single" w:sz="12" w:space="0" w:color="auto"/>
            </w:tcBorders>
            <w:vAlign w:val="center"/>
          </w:tcPr>
          <w:p w:rsidR="00000000" w:rsidRDefault="00D90314">
            <w:pPr>
              <w:jc w:val="center"/>
              <w:rPr>
                <w:rFonts w:hint="eastAsia"/>
                <w:color w:val="000000"/>
                <w:kern w:val="0"/>
                <w:szCs w:val="21"/>
              </w:rPr>
            </w:pPr>
            <w:r>
              <w:rPr>
                <w:rFonts w:hint="eastAsia"/>
                <w:color w:val="000000"/>
                <w:kern w:val="0"/>
                <w:szCs w:val="21"/>
              </w:rPr>
              <w:t>是</w:t>
            </w:r>
          </w:p>
        </w:tc>
      </w:tr>
      <w:tr w:rsidR="00000000">
        <w:trPr>
          <w:trHeight w:val="170"/>
          <w:jc w:val="center"/>
        </w:trPr>
        <w:tc>
          <w:tcPr>
            <w:tcW w:w="704" w:type="dxa"/>
            <w:tcBorders>
              <w:top w:val="single" w:sz="6" w:space="0" w:color="auto"/>
              <w:left w:val="single" w:sz="12" w:space="0" w:color="auto"/>
              <w:bottom w:val="single" w:sz="6" w:space="0" w:color="auto"/>
              <w:right w:val="single" w:sz="6" w:space="0" w:color="auto"/>
            </w:tcBorders>
          </w:tcPr>
          <w:p w:rsidR="00000000" w:rsidRDefault="00D90314">
            <w:pPr>
              <w:spacing w:line="280" w:lineRule="exact"/>
              <w:rPr>
                <w:szCs w:val="21"/>
              </w:rPr>
            </w:pPr>
            <w:r>
              <w:rPr>
                <w:rFonts w:hint="eastAsia"/>
                <w:color w:val="000000"/>
              </w:rPr>
              <w:t>6</w:t>
            </w:r>
          </w:p>
        </w:tc>
        <w:tc>
          <w:tcPr>
            <w:tcW w:w="257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一种压差式负压自动放水装置</w:t>
            </w:r>
          </w:p>
        </w:tc>
        <w:tc>
          <w:tcPr>
            <w:tcW w:w="1185"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hint="eastAsia"/>
                <w:bCs/>
                <w:szCs w:val="21"/>
              </w:rPr>
            </w:pPr>
            <w:r>
              <w:rPr>
                <w:rFonts w:hint="eastAsia"/>
              </w:rPr>
              <w:t>中国</w:t>
            </w:r>
          </w:p>
        </w:tc>
        <w:tc>
          <w:tcPr>
            <w:tcW w:w="1460" w:type="dxa"/>
            <w:tcBorders>
              <w:top w:val="single" w:sz="6" w:space="0" w:color="auto"/>
              <w:left w:val="single" w:sz="6" w:space="0" w:color="auto"/>
              <w:bottom w:val="single" w:sz="6" w:space="0" w:color="auto"/>
              <w:right w:val="single" w:sz="6" w:space="0" w:color="auto"/>
            </w:tcBorders>
            <w:vAlign w:val="center"/>
          </w:tcPr>
          <w:p w:rsidR="00000000" w:rsidRDefault="00D90314">
            <w:pPr>
              <w:pStyle w:val="a8"/>
              <w:spacing w:line="240" w:lineRule="auto"/>
              <w:ind w:firstLineChars="0" w:firstLine="0"/>
              <w:jc w:val="center"/>
              <w:rPr>
                <w:rFonts w:eastAsia="楷体_GB2312" w:hint="eastAsia"/>
                <w:bCs/>
                <w:szCs w:val="21"/>
              </w:rPr>
            </w:pPr>
            <w:r>
              <w:rPr>
                <w:rFonts w:ascii="宋体" w:hAnsi="宋体" w:hint="eastAsia"/>
                <w:sz w:val="21"/>
                <w:szCs w:val="21"/>
              </w:rPr>
              <w:t>2</w:t>
            </w:r>
            <w:r>
              <w:rPr>
                <w:rFonts w:ascii="宋体" w:hAnsi="宋体"/>
                <w:sz w:val="21"/>
                <w:szCs w:val="21"/>
              </w:rPr>
              <w:t>01510932187</w:t>
            </w:r>
            <w:r>
              <w:rPr>
                <w:rFonts w:hAnsi="宋体" w:hint="eastAsia"/>
                <w:sz w:val="21"/>
                <w:szCs w:val="21"/>
              </w:rPr>
              <w:t>.</w:t>
            </w:r>
            <w:r>
              <w:rPr>
                <w:rFonts w:ascii="宋体" w:hAnsi="宋体"/>
                <w:sz w:val="21"/>
                <w:szCs w:val="21"/>
              </w:rPr>
              <w:t>3</w:t>
            </w:r>
          </w:p>
        </w:tc>
        <w:tc>
          <w:tcPr>
            <w:tcW w:w="174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华北科技学院</w:t>
            </w:r>
          </w:p>
        </w:tc>
        <w:tc>
          <w:tcPr>
            <w:tcW w:w="1385" w:type="dxa"/>
            <w:tcBorders>
              <w:top w:val="single" w:sz="6" w:space="0" w:color="auto"/>
              <w:left w:val="single" w:sz="6" w:space="0" w:color="auto"/>
              <w:bottom w:val="single" w:sz="6" w:space="0" w:color="auto"/>
              <w:right w:val="single" w:sz="6" w:space="0" w:color="auto"/>
            </w:tcBorders>
            <w:vAlign w:val="center"/>
          </w:tcPr>
          <w:p w:rsidR="00000000" w:rsidRDefault="00D90314">
            <w:pPr>
              <w:pStyle w:val="a8"/>
              <w:spacing w:line="240" w:lineRule="auto"/>
              <w:ind w:firstLineChars="0" w:firstLine="0"/>
              <w:jc w:val="center"/>
              <w:rPr>
                <w:rFonts w:eastAsia="楷体_GB2312"/>
                <w:bCs/>
                <w:szCs w:val="21"/>
              </w:rPr>
            </w:pPr>
            <w:r>
              <w:rPr>
                <w:rFonts w:ascii="宋体" w:hAnsi="宋体" w:hint="eastAsia"/>
                <w:sz w:val="21"/>
                <w:szCs w:val="21"/>
              </w:rPr>
              <w:t>陈学习；李东明</w:t>
            </w:r>
          </w:p>
        </w:tc>
        <w:tc>
          <w:tcPr>
            <w:tcW w:w="1353"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2017.10.03</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有效专利</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bCs/>
                <w:szCs w:val="21"/>
              </w:rPr>
            </w:pPr>
            <w:r>
              <w:rPr>
                <w:rFonts w:eastAsia="楷体_GB2312" w:hint="eastAsia"/>
                <w:bCs/>
                <w:szCs w:val="21"/>
              </w:rPr>
              <w:t>2.1.6</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hint="eastAsia"/>
                <w:color w:val="000000"/>
                <w:kern w:val="0"/>
                <w:szCs w:val="21"/>
              </w:rPr>
            </w:pPr>
            <w:r>
              <w:rPr>
                <w:rFonts w:hint="eastAsia"/>
                <w:color w:val="000000"/>
                <w:kern w:val="0"/>
                <w:szCs w:val="21"/>
              </w:rPr>
              <w:t>创新点</w:t>
            </w:r>
            <w:r>
              <w:rPr>
                <w:rFonts w:hint="eastAsia"/>
                <w:color w:val="000000"/>
                <w:kern w:val="0"/>
                <w:szCs w:val="21"/>
              </w:rPr>
              <w:t>3</w:t>
            </w:r>
          </w:p>
        </w:tc>
        <w:tc>
          <w:tcPr>
            <w:tcW w:w="1306" w:type="dxa"/>
            <w:tcBorders>
              <w:top w:val="single" w:sz="6" w:space="0" w:color="auto"/>
              <w:left w:val="single" w:sz="6" w:space="0" w:color="auto"/>
              <w:bottom w:val="single" w:sz="6" w:space="0" w:color="auto"/>
              <w:right w:val="single" w:sz="12" w:space="0" w:color="auto"/>
            </w:tcBorders>
            <w:vAlign w:val="center"/>
          </w:tcPr>
          <w:p w:rsidR="00000000" w:rsidRDefault="00D90314">
            <w:pPr>
              <w:jc w:val="center"/>
              <w:rPr>
                <w:rFonts w:hint="eastAsia"/>
                <w:color w:val="000000"/>
                <w:kern w:val="0"/>
                <w:szCs w:val="21"/>
              </w:rPr>
            </w:pPr>
            <w:r>
              <w:rPr>
                <w:rFonts w:hint="eastAsia"/>
                <w:color w:val="000000"/>
                <w:kern w:val="0"/>
                <w:szCs w:val="21"/>
              </w:rPr>
              <w:t>是</w:t>
            </w:r>
          </w:p>
        </w:tc>
      </w:tr>
      <w:tr w:rsidR="00000000">
        <w:trPr>
          <w:trHeight w:val="170"/>
          <w:jc w:val="center"/>
        </w:trPr>
        <w:tc>
          <w:tcPr>
            <w:tcW w:w="704" w:type="dxa"/>
            <w:tcBorders>
              <w:top w:val="single" w:sz="6" w:space="0" w:color="auto"/>
              <w:left w:val="single" w:sz="12" w:space="0" w:color="auto"/>
              <w:bottom w:val="single" w:sz="6" w:space="0" w:color="auto"/>
              <w:right w:val="single" w:sz="6" w:space="0" w:color="auto"/>
            </w:tcBorders>
          </w:tcPr>
          <w:p w:rsidR="00000000" w:rsidRDefault="00D90314">
            <w:pPr>
              <w:spacing w:line="280" w:lineRule="exact"/>
              <w:rPr>
                <w:szCs w:val="21"/>
              </w:rPr>
            </w:pPr>
            <w:r>
              <w:rPr>
                <w:rFonts w:hint="eastAsia"/>
                <w:color w:val="000000"/>
              </w:rPr>
              <w:t>7</w:t>
            </w:r>
          </w:p>
        </w:tc>
        <w:tc>
          <w:tcPr>
            <w:tcW w:w="257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一种石门揭煤前的围岩强度控制装置与方法</w:t>
            </w:r>
          </w:p>
        </w:tc>
        <w:tc>
          <w:tcPr>
            <w:tcW w:w="1185"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hint="eastAsia"/>
                <w:bCs/>
                <w:szCs w:val="21"/>
              </w:rPr>
            </w:pPr>
            <w:r>
              <w:rPr>
                <w:rFonts w:hint="eastAsia"/>
              </w:rPr>
              <w:t>中国</w:t>
            </w:r>
          </w:p>
        </w:tc>
        <w:tc>
          <w:tcPr>
            <w:tcW w:w="1460"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201611013143.1</w:t>
            </w:r>
          </w:p>
        </w:tc>
        <w:tc>
          <w:tcPr>
            <w:tcW w:w="174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华北科技学院</w:t>
            </w:r>
          </w:p>
        </w:tc>
        <w:tc>
          <w:tcPr>
            <w:tcW w:w="1385"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bCs/>
                <w:szCs w:val="21"/>
              </w:rPr>
            </w:pPr>
            <w:r>
              <w:rPr>
                <w:rFonts w:hint="eastAsia"/>
                <w:color w:val="000000"/>
                <w:kern w:val="0"/>
                <w:szCs w:val="21"/>
              </w:rPr>
              <w:t>齐黎明；祁明</w:t>
            </w:r>
          </w:p>
        </w:tc>
        <w:tc>
          <w:tcPr>
            <w:tcW w:w="1353"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2019.04.30</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有效专利</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bCs/>
                <w:szCs w:val="21"/>
              </w:rPr>
            </w:pPr>
            <w:r>
              <w:rPr>
                <w:rFonts w:eastAsia="楷体_GB2312" w:hint="eastAsia"/>
                <w:bCs/>
                <w:szCs w:val="21"/>
              </w:rPr>
              <w:t>2.1.7</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hint="eastAsia"/>
                <w:color w:val="000000"/>
                <w:kern w:val="0"/>
                <w:szCs w:val="21"/>
              </w:rPr>
            </w:pPr>
            <w:r>
              <w:rPr>
                <w:rFonts w:hint="eastAsia"/>
                <w:color w:val="000000"/>
                <w:kern w:val="0"/>
                <w:szCs w:val="21"/>
              </w:rPr>
              <w:t>创新点</w:t>
            </w:r>
            <w:r>
              <w:rPr>
                <w:rFonts w:hint="eastAsia"/>
                <w:color w:val="000000"/>
                <w:kern w:val="0"/>
                <w:szCs w:val="21"/>
              </w:rPr>
              <w:t>3</w:t>
            </w:r>
          </w:p>
        </w:tc>
        <w:tc>
          <w:tcPr>
            <w:tcW w:w="1306" w:type="dxa"/>
            <w:tcBorders>
              <w:top w:val="single" w:sz="6" w:space="0" w:color="auto"/>
              <w:left w:val="single" w:sz="6" w:space="0" w:color="auto"/>
              <w:bottom w:val="single" w:sz="6" w:space="0" w:color="auto"/>
              <w:right w:val="single" w:sz="12" w:space="0" w:color="auto"/>
            </w:tcBorders>
            <w:vAlign w:val="center"/>
          </w:tcPr>
          <w:p w:rsidR="00000000" w:rsidRDefault="00D90314">
            <w:pPr>
              <w:jc w:val="center"/>
              <w:rPr>
                <w:rFonts w:hint="eastAsia"/>
                <w:color w:val="000000"/>
                <w:kern w:val="0"/>
                <w:szCs w:val="21"/>
              </w:rPr>
            </w:pPr>
            <w:r>
              <w:rPr>
                <w:rFonts w:hint="eastAsia"/>
                <w:color w:val="000000"/>
                <w:kern w:val="0"/>
                <w:szCs w:val="21"/>
              </w:rPr>
              <w:t>是</w:t>
            </w:r>
          </w:p>
        </w:tc>
      </w:tr>
      <w:tr w:rsidR="00000000">
        <w:trPr>
          <w:trHeight w:val="170"/>
          <w:jc w:val="center"/>
        </w:trPr>
        <w:tc>
          <w:tcPr>
            <w:tcW w:w="704" w:type="dxa"/>
            <w:tcBorders>
              <w:top w:val="single" w:sz="6" w:space="0" w:color="auto"/>
              <w:left w:val="single" w:sz="12" w:space="0" w:color="auto"/>
              <w:bottom w:val="single" w:sz="6" w:space="0" w:color="auto"/>
              <w:right w:val="single" w:sz="6" w:space="0" w:color="auto"/>
            </w:tcBorders>
          </w:tcPr>
          <w:p w:rsidR="00000000" w:rsidRDefault="00D90314">
            <w:pPr>
              <w:spacing w:line="280" w:lineRule="exact"/>
              <w:rPr>
                <w:szCs w:val="21"/>
              </w:rPr>
            </w:pPr>
            <w:r>
              <w:rPr>
                <w:color w:val="000000"/>
              </w:rPr>
              <w:t>8</w:t>
            </w:r>
          </w:p>
        </w:tc>
        <w:tc>
          <w:tcPr>
            <w:tcW w:w="257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煤层钻孔封孔器模拟推进装置和推进方法</w:t>
            </w:r>
            <w:r>
              <w:rPr>
                <w:rFonts w:ascii="微软雅黑" w:eastAsia="微软雅黑" w:hAnsi="微软雅黑" w:cs="微软雅黑" w:hint="eastAsia"/>
                <w:color w:val="000000"/>
                <w:szCs w:val="21"/>
              </w:rPr>
              <w:t xml:space="preserve"> </w:t>
            </w:r>
          </w:p>
        </w:tc>
        <w:tc>
          <w:tcPr>
            <w:tcW w:w="1185"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hint="eastAsia"/>
                <w:bCs/>
                <w:szCs w:val="21"/>
              </w:rPr>
            </w:pPr>
            <w:r>
              <w:rPr>
                <w:rFonts w:hint="eastAsia"/>
              </w:rPr>
              <w:t>中国</w:t>
            </w:r>
          </w:p>
        </w:tc>
        <w:tc>
          <w:tcPr>
            <w:tcW w:w="1460"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201610042753</w:t>
            </w:r>
            <w:r>
              <w:rPr>
                <w:rFonts w:ascii="宋体" w:hAnsi="宋体" w:hint="eastAsia"/>
                <w:szCs w:val="21"/>
              </w:rPr>
              <w:t>.</w:t>
            </w:r>
            <w:r>
              <w:rPr>
                <w:rFonts w:ascii="宋体" w:hAnsi="宋体" w:hint="eastAsia"/>
                <w:szCs w:val="21"/>
              </w:rPr>
              <w:t>8</w:t>
            </w:r>
          </w:p>
        </w:tc>
        <w:tc>
          <w:tcPr>
            <w:tcW w:w="1741"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ascii="宋体" w:hAnsi="宋体" w:hint="eastAsia"/>
                <w:szCs w:val="21"/>
              </w:rPr>
              <w:t>华北科技学院</w:t>
            </w:r>
          </w:p>
        </w:tc>
        <w:tc>
          <w:tcPr>
            <w:tcW w:w="1385"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bCs/>
                <w:szCs w:val="21"/>
              </w:rPr>
            </w:pPr>
            <w:r>
              <w:rPr>
                <w:rFonts w:ascii="宋体" w:hAnsi="宋体" w:hint="eastAsia"/>
                <w:szCs w:val="21"/>
              </w:rPr>
              <w:t>齐黎明</w:t>
            </w:r>
            <w:r>
              <w:rPr>
                <w:rFonts w:ascii="宋体" w:hAnsi="宋体" w:hint="eastAsia"/>
                <w:szCs w:val="21"/>
              </w:rPr>
              <w:t>;</w:t>
            </w:r>
            <w:r>
              <w:rPr>
                <w:rFonts w:ascii="宋体" w:hAnsi="宋体" w:hint="eastAsia"/>
                <w:szCs w:val="21"/>
              </w:rPr>
              <w:t> 葛须宾</w:t>
            </w:r>
            <w:r>
              <w:rPr>
                <w:rFonts w:ascii="宋体" w:hAnsi="宋体" w:hint="eastAsia"/>
                <w:szCs w:val="21"/>
              </w:rPr>
              <w:t>;</w:t>
            </w:r>
            <w:r>
              <w:rPr>
                <w:rFonts w:ascii="宋体" w:hAnsi="宋体" w:hint="eastAsia"/>
                <w:szCs w:val="21"/>
              </w:rPr>
              <w:t> 赵嵘</w:t>
            </w:r>
            <w:r>
              <w:rPr>
                <w:rFonts w:ascii="宋体" w:hAnsi="宋体" w:hint="eastAsia"/>
                <w:szCs w:val="21"/>
              </w:rPr>
              <w:t>;</w:t>
            </w:r>
            <w:r>
              <w:rPr>
                <w:rFonts w:ascii="宋体" w:hAnsi="宋体" w:hint="eastAsia"/>
                <w:szCs w:val="21"/>
              </w:rPr>
              <w:t> 张旭锟</w:t>
            </w:r>
          </w:p>
        </w:tc>
        <w:tc>
          <w:tcPr>
            <w:tcW w:w="1353"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2018.01.26</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eastAsia="楷体_GB2312" w:hint="eastAsia"/>
                <w:bCs/>
                <w:szCs w:val="21"/>
              </w:rPr>
            </w:pPr>
            <w:r>
              <w:rPr>
                <w:rFonts w:hint="eastAsia"/>
                <w:color w:val="000000"/>
                <w:kern w:val="0"/>
                <w:szCs w:val="21"/>
              </w:rPr>
              <w:t>有效专利</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spacing w:line="280" w:lineRule="exact"/>
              <w:jc w:val="center"/>
              <w:rPr>
                <w:rFonts w:eastAsia="楷体_GB2312"/>
                <w:bCs/>
                <w:szCs w:val="21"/>
              </w:rPr>
            </w:pPr>
            <w:r>
              <w:rPr>
                <w:rFonts w:eastAsia="楷体_GB2312" w:hint="eastAsia"/>
                <w:bCs/>
                <w:szCs w:val="21"/>
              </w:rPr>
              <w:t>2.1.8</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D90314">
            <w:pPr>
              <w:jc w:val="center"/>
              <w:rPr>
                <w:rFonts w:hint="eastAsia"/>
                <w:color w:val="000000"/>
                <w:kern w:val="0"/>
                <w:szCs w:val="21"/>
              </w:rPr>
            </w:pPr>
            <w:r>
              <w:rPr>
                <w:rFonts w:hint="eastAsia"/>
                <w:color w:val="000000"/>
                <w:kern w:val="0"/>
                <w:szCs w:val="21"/>
              </w:rPr>
              <w:t>创新点</w:t>
            </w:r>
            <w:r>
              <w:rPr>
                <w:rFonts w:hint="eastAsia"/>
                <w:color w:val="000000"/>
                <w:kern w:val="0"/>
                <w:szCs w:val="21"/>
              </w:rPr>
              <w:t>2</w:t>
            </w:r>
          </w:p>
        </w:tc>
        <w:tc>
          <w:tcPr>
            <w:tcW w:w="1306" w:type="dxa"/>
            <w:tcBorders>
              <w:top w:val="single" w:sz="6" w:space="0" w:color="auto"/>
              <w:left w:val="single" w:sz="6" w:space="0" w:color="auto"/>
              <w:bottom w:val="single" w:sz="6" w:space="0" w:color="auto"/>
              <w:right w:val="single" w:sz="12" w:space="0" w:color="auto"/>
            </w:tcBorders>
            <w:vAlign w:val="center"/>
          </w:tcPr>
          <w:p w:rsidR="00000000" w:rsidRDefault="00D90314">
            <w:pPr>
              <w:jc w:val="center"/>
              <w:rPr>
                <w:rFonts w:hint="eastAsia"/>
                <w:color w:val="000000"/>
                <w:kern w:val="0"/>
                <w:szCs w:val="21"/>
              </w:rPr>
            </w:pPr>
            <w:r>
              <w:rPr>
                <w:rFonts w:hint="eastAsia"/>
                <w:color w:val="000000"/>
                <w:kern w:val="0"/>
                <w:szCs w:val="21"/>
              </w:rPr>
              <w:t>是</w:t>
            </w:r>
          </w:p>
        </w:tc>
      </w:tr>
    </w:tbl>
    <w:p w:rsidR="00000000" w:rsidRDefault="00D90314">
      <w:pPr>
        <w:spacing w:beforeLines="50" w:afterLines="20" w:line="360" w:lineRule="auto"/>
        <w:jc w:val="left"/>
        <w:outlineLvl w:val="2"/>
        <w:rPr>
          <w:rFonts w:ascii="黑体" w:eastAsia="黑体" w:hint="eastAsia"/>
          <w:sz w:val="24"/>
        </w:rPr>
      </w:pPr>
    </w:p>
    <w:p w:rsidR="00000000" w:rsidRDefault="00D90314">
      <w:pPr>
        <w:autoSpaceDE w:val="0"/>
        <w:autoSpaceDN w:val="0"/>
        <w:spacing w:line="340" w:lineRule="exact"/>
        <w:ind w:firstLineChars="100" w:firstLine="210"/>
        <w:jc w:val="left"/>
        <w:outlineLvl w:val="0"/>
        <w:rPr>
          <w:kern w:val="0"/>
          <w:szCs w:val="21"/>
        </w:rPr>
        <w:sectPr w:rsidR="00000000">
          <w:footerReference w:type="even" r:id="rId7"/>
          <w:pgSz w:w="16838" w:h="11906" w:orient="landscape"/>
          <w:pgMar w:top="1247" w:right="1191" w:bottom="1247" w:left="1191" w:header="851" w:footer="992" w:gutter="0"/>
          <w:cols w:space="720"/>
          <w:docGrid w:type="lines" w:linePitch="312"/>
        </w:sectPr>
      </w:pPr>
    </w:p>
    <w:p w:rsidR="00000000" w:rsidRDefault="00D90314">
      <w:pPr>
        <w:autoSpaceDE w:val="0"/>
        <w:autoSpaceDN w:val="0"/>
        <w:spacing w:line="340" w:lineRule="exact"/>
        <w:ind w:firstLineChars="100" w:firstLine="210"/>
        <w:jc w:val="left"/>
        <w:outlineLvl w:val="0"/>
        <w:rPr>
          <w:kern w:val="0"/>
          <w:sz w:val="24"/>
        </w:rPr>
      </w:pPr>
      <w:r>
        <w:rPr>
          <w:kern w:val="0"/>
          <w:szCs w:val="21"/>
        </w:rPr>
        <w:lastRenderedPageBreak/>
        <w:t>【</w:t>
      </w:r>
      <w:r>
        <w:rPr>
          <w:rFonts w:eastAsia="仿宋_GB2312" w:hint="eastAsia"/>
          <w:b/>
          <w:kern w:val="0"/>
          <w:szCs w:val="21"/>
        </w:rPr>
        <w:t>主要</w:t>
      </w:r>
      <w:r>
        <w:rPr>
          <w:rFonts w:eastAsia="仿宋_GB2312"/>
          <w:b/>
          <w:kern w:val="0"/>
          <w:szCs w:val="21"/>
        </w:rPr>
        <w:t>完成人情况</w:t>
      </w:r>
      <w:r>
        <w:rPr>
          <w:kern w:val="0"/>
          <w:sz w:val="24"/>
        </w:rPr>
        <w:t>】</w:t>
      </w:r>
    </w:p>
    <w:tbl>
      <w:tblPr>
        <w:tblW w:w="1471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567"/>
        <w:gridCol w:w="709"/>
        <w:gridCol w:w="1408"/>
        <w:gridCol w:w="1344"/>
        <w:gridCol w:w="6304"/>
        <w:gridCol w:w="3543"/>
      </w:tblGrid>
      <w:tr w:rsidR="00000000">
        <w:trPr>
          <w:trHeight w:val="730"/>
          <w:tblHeader/>
          <w:jc w:val="center"/>
        </w:trPr>
        <w:tc>
          <w:tcPr>
            <w:tcW w:w="838" w:type="dxa"/>
            <w:vAlign w:val="center"/>
          </w:tcPr>
          <w:p w:rsidR="00000000" w:rsidRDefault="00D90314">
            <w:pPr>
              <w:autoSpaceDE w:val="0"/>
              <w:autoSpaceDN w:val="0"/>
              <w:adjustRightInd w:val="0"/>
              <w:ind w:leftChars="-50" w:left="-105" w:rightChars="-50" w:right="-105"/>
              <w:jc w:val="center"/>
              <w:outlineLvl w:val="0"/>
              <w:rPr>
                <w:b/>
                <w:spacing w:val="-20"/>
                <w:kern w:val="0"/>
                <w:szCs w:val="21"/>
              </w:rPr>
            </w:pPr>
            <w:r>
              <w:rPr>
                <w:rFonts w:hAnsi="宋体"/>
                <w:b/>
                <w:spacing w:val="-20"/>
                <w:kern w:val="0"/>
                <w:szCs w:val="21"/>
              </w:rPr>
              <w:t>姓名</w:t>
            </w:r>
          </w:p>
        </w:tc>
        <w:tc>
          <w:tcPr>
            <w:tcW w:w="567" w:type="dxa"/>
            <w:vAlign w:val="center"/>
          </w:tcPr>
          <w:p w:rsidR="00000000" w:rsidRDefault="00D90314">
            <w:pPr>
              <w:autoSpaceDE w:val="0"/>
              <w:autoSpaceDN w:val="0"/>
              <w:adjustRightInd w:val="0"/>
              <w:jc w:val="center"/>
              <w:outlineLvl w:val="0"/>
              <w:rPr>
                <w:b/>
                <w:spacing w:val="-20"/>
                <w:kern w:val="0"/>
                <w:szCs w:val="21"/>
              </w:rPr>
            </w:pPr>
            <w:r>
              <w:rPr>
                <w:rFonts w:hAnsi="宋体"/>
                <w:b/>
                <w:spacing w:val="-20"/>
                <w:kern w:val="0"/>
                <w:szCs w:val="21"/>
              </w:rPr>
              <w:t>排名</w:t>
            </w:r>
          </w:p>
        </w:tc>
        <w:tc>
          <w:tcPr>
            <w:tcW w:w="709" w:type="dxa"/>
            <w:vAlign w:val="center"/>
          </w:tcPr>
          <w:p w:rsidR="00000000" w:rsidRDefault="00D90314">
            <w:pPr>
              <w:autoSpaceDE w:val="0"/>
              <w:autoSpaceDN w:val="0"/>
              <w:adjustRightInd w:val="0"/>
              <w:jc w:val="center"/>
              <w:outlineLvl w:val="0"/>
              <w:rPr>
                <w:b/>
                <w:spacing w:val="-20"/>
                <w:kern w:val="0"/>
                <w:szCs w:val="21"/>
              </w:rPr>
            </w:pPr>
            <w:r>
              <w:rPr>
                <w:rFonts w:hAnsi="宋体"/>
                <w:b/>
                <w:spacing w:val="-20"/>
                <w:kern w:val="0"/>
                <w:szCs w:val="21"/>
              </w:rPr>
              <w:t>技术职称</w:t>
            </w:r>
          </w:p>
        </w:tc>
        <w:tc>
          <w:tcPr>
            <w:tcW w:w="1408" w:type="dxa"/>
            <w:vAlign w:val="center"/>
          </w:tcPr>
          <w:p w:rsidR="00000000" w:rsidRDefault="00D90314">
            <w:pPr>
              <w:autoSpaceDE w:val="0"/>
              <w:autoSpaceDN w:val="0"/>
              <w:adjustRightInd w:val="0"/>
              <w:jc w:val="center"/>
              <w:outlineLvl w:val="0"/>
              <w:rPr>
                <w:b/>
                <w:spacing w:val="-20"/>
                <w:kern w:val="0"/>
                <w:szCs w:val="21"/>
              </w:rPr>
            </w:pPr>
            <w:r>
              <w:rPr>
                <w:rFonts w:hAnsi="宋体"/>
                <w:b/>
                <w:spacing w:val="-20"/>
                <w:kern w:val="0"/>
                <w:szCs w:val="21"/>
              </w:rPr>
              <w:t>工作单位</w:t>
            </w:r>
          </w:p>
        </w:tc>
        <w:tc>
          <w:tcPr>
            <w:tcW w:w="1344" w:type="dxa"/>
            <w:vAlign w:val="center"/>
          </w:tcPr>
          <w:p w:rsidR="00000000" w:rsidRDefault="00D90314">
            <w:pPr>
              <w:autoSpaceDE w:val="0"/>
              <w:autoSpaceDN w:val="0"/>
              <w:adjustRightInd w:val="0"/>
              <w:jc w:val="center"/>
              <w:outlineLvl w:val="0"/>
              <w:rPr>
                <w:b/>
                <w:spacing w:val="-20"/>
                <w:kern w:val="0"/>
                <w:szCs w:val="21"/>
              </w:rPr>
            </w:pPr>
            <w:r>
              <w:rPr>
                <w:rFonts w:hAnsi="宋体"/>
                <w:b/>
                <w:spacing w:val="-20"/>
                <w:kern w:val="0"/>
                <w:szCs w:val="21"/>
              </w:rPr>
              <w:t>完成单位</w:t>
            </w:r>
          </w:p>
        </w:tc>
        <w:tc>
          <w:tcPr>
            <w:tcW w:w="6304" w:type="dxa"/>
            <w:vAlign w:val="center"/>
          </w:tcPr>
          <w:p w:rsidR="00000000" w:rsidRDefault="00D90314">
            <w:pPr>
              <w:autoSpaceDE w:val="0"/>
              <w:autoSpaceDN w:val="0"/>
              <w:jc w:val="center"/>
              <w:outlineLvl w:val="0"/>
              <w:rPr>
                <w:b/>
                <w:spacing w:val="-20"/>
                <w:kern w:val="0"/>
                <w:szCs w:val="21"/>
              </w:rPr>
            </w:pPr>
            <w:r>
              <w:rPr>
                <w:rFonts w:hAnsi="宋体"/>
                <w:b/>
                <w:spacing w:val="-20"/>
                <w:kern w:val="0"/>
                <w:szCs w:val="21"/>
              </w:rPr>
              <w:t>对本项目技术创造性贡献</w:t>
            </w:r>
          </w:p>
        </w:tc>
        <w:tc>
          <w:tcPr>
            <w:tcW w:w="3543" w:type="dxa"/>
            <w:vAlign w:val="center"/>
          </w:tcPr>
          <w:p w:rsidR="00000000" w:rsidRDefault="00D90314">
            <w:pPr>
              <w:autoSpaceDE w:val="0"/>
              <w:autoSpaceDN w:val="0"/>
              <w:jc w:val="center"/>
              <w:outlineLvl w:val="0"/>
              <w:rPr>
                <w:b/>
                <w:spacing w:val="-20"/>
                <w:kern w:val="0"/>
                <w:szCs w:val="21"/>
              </w:rPr>
            </w:pPr>
            <w:r>
              <w:rPr>
                <w:rFonts w:hAnsi="宋体"/>
                <w:b/>
                <w:spacing w:val="-20"/>
                <w:kern w:val="0"/>
                <w:szCs w:val="21"/>
              </w:rPr>
              <w:t>曾获科学技术奖励情况</w:t>
            </w:r>
          </w:p>
        </w:tc>
      </w:tr>
      <w:tr w:rsidR="00000000">
        <w:trPr>
          <w:jc w:val="center"/>
        </w:trPr>
        <w:tc>
          <w:tcPr>
            <w:tcW w:w="83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齐黎明</w:t>
            </w:r>
          </w:p>
        </w:tc>
        <w:tc>
          <w:tcPr>
            <w:tcW w:w="567" w:type="dxa"/>
            <w:vAlign w:val="center"/>
          </w:tcPr>
          <w:p w:rsidR="00000000" w:rsidRDefault="00D90314">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1</w:t>
            </w:r>
          </w:p>
        </w:tc>
        <w:tc>
          <w:tcPr>
            <w:tcW w:w="709"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教授</w:t>
            </w:r>
          </w:p>
        </w:tc>
        <w:tc>
          <w:tcPr>
            <w:tcW w:w="140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华北科技学院</w:t>
            </w:r>
          </w:p>
        </w:tc>
        <w:tc>
          <w:tcPr>
            <w:tcW w:w="1344"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华北科技学院</w:t>
            </w:r>
          </w:p>
        </w:tc>
        <w:tc>
          <w:tcPr>
            <w:tcW w:w="6304" w:type="dxa"/>
          </w:tcPr>
          <w:p w:rsidR="00000000" w:rsidRDefault="00D90314">
            <w:pPr>
              <w:adjustRightInd w:val="0"/>
              <w:snapToGrid w:val="0"/>
              <w:spacing w:line="300" w:lineRule="auto"/>
              <w:rPr>
                <w:rFonts w:hint="eastAsia"/>
                <w:bCs/>
                <w:kern w:val="0"/>
                <w:szCs w:val="21"/>
              </w:rPr>
            </w:pPr>
            <w:r>
              <w:rPr>
                <w:bCs/>
                <w:kern w:val="0"/>
                <w:szCs w:val="21"/>
              </w:rPr>
              <w:t>项目负责人，对主要科技创新</w:t>
            </w:r>
            <w:r>
              <w:rPr>
                <w:bCs/>
                <w:kern w:val="0"/>
                <w:szCs w:val="21"/>
              </w:rPr>
              <w:t>1</w:t>
            </w:r>
            <w:r>
              <w:rPr>
                <w:bCs/>
                <w:kern w:val="0"/>
                <w:szCs w:val="21"/>
              </w:rPr>
              <w:t>、</w:t>
            </w:r>
            <w:r>
              <w:rPr>
                <w:bCs/>
                <w:kern w:val="0"/>
                <w:szCs w:val="21"/>
              </w:rPr>
              <w:t xml:space="preserve">2 </w:t>
            </w:r>
            <w:r>
              <w:rPr>
                <w:rFonts w:hint="eastAsia"/>
                <w:bCs/>
                <w:kern w:val="0"/>
                <w:szCs w:val="21"/>
              </w:rPr>
              <w:t>、</w:t>
            </w:r>
            <w:r>
              <w:rPr>
                <w:bCs/>
                <w:kern w:val="0"/>
                <w:szCs w:val="21"/>
              </w:rPr>
              <w:t>3</w:t>
            </w:r>
            <w:r>
              <w:rPr>
                <w:bCs/>
                <w:kern w:val="0"/>
                <w:szCs w:val="21"/>
              </w:rPr>
              <w:t>做出了创新性贡献。</w:t>
            </w:r>
            <w:r>
              <w:rPr>
                <w:rFonts w:hint="eastAsia"/>
                <w:szCs w:val="21"/>
              </w:rPr>
              <w:t>研发了</w:t>
            </w:r>
            <w:r>
              <w:rPr>
                <w:rFonts w:hint="eastAsia"/>
                <w:szCs w:val="21"/>
              </w:rPr>
              <w:t>卸压密闭</w:t>
            </w:r>
            <w:r>
              <w:rPr>
                <w:rFonts w:hint="eastAsia"/>
                <w:szCs w:val="21"/>
              </w:rPr>
              <w:t>取芯法</w:t>
            </w:r>
            <w:r>
              <w:rPr>
                <w:rFonts w:hint="eastAsia"/>
                <w:szCs w:val="21"/>
              </w:rPr>
              <w:t>煤层瓦斯含量测定技术与装备</w:t>
            </w:r>
            <w:r>
              <w:rPr>
                <w:rFonts w:hint="eastAsia"/>
                <w:szCs w:val="21"/>
              </w:rPr>
              <w:t>、</w:t>
            </w:r>
            <w:r>
              <w:rPr>
                <w:rFonts w:hint="eastAsia"/>
                <w:szCs w:val="21"/>
              </w:rPr>
              <w:t>提出了损失瓦斯量计算方法；建立了煤层区域突出危险性预测指标优先选用瓦斯含量的判断条件；研发了新型钻孔瓦斯涌出初速度测定装备和基于围岩强度控制的石门揭煤安全作业工艺。</w:t>
            </w:r>
          </w:p>
        </w:tc>
        <w:tc>
          <w:tcPr>
            <w:tcW w:w="3543" w:type="dxa"/>
          </w:tcPr>
          <w:p w:rsidR="00000000" w:rsidRDefault="00D90314">
            <w:pPr>
              <w:adjustRightInd w:val="0"/>
              <w:snapToGrid w:val="0"/>
              <w:spacing w:line="300" w:lineRule="auto"/>
              <w:rPr>
                <w:rFonts w:hint="eastAsia"/>
                <w:bCs/>
                <w:kern w:val="0"/>
                <w:szCs w:val="21"/>
              </w:rPr>
            </w:pPr>
            <w:r>
              <w:rPr>
                <w:rFonts w:hint="eastAsia"/>
                <w:bCs/>
                <w:kern w:val="0"/>
                <w:szCs w:val="21"/>
              </w:rPr>
              <w:t>获</w:t>
            </w:r>
            <w:r>
              <w:rPr>
                <w:rFonts w:hint="eastAsia"/>
                <w:bCs/>
                <w:kern w:val="0"/>
                <w:szCs w:val="21"/>
              </w:rPr>
              <w:t>教育部</w:t>
            </w:r>
            <w:r>
              <w:rPr>
                <w:bCs/>
                <w:kern w:val="0"/>
                <w:szCs w:val="21"/>
              </w:rPr>
              <w:t>科技进步</w:t>
            </w:r>
            <w:r>
              <w:rPr>
                <w:rFonts w:hint="eastAsia"/>
                <w:bCs/>
                <w:kern w:val="0"/>
                <w:szCs w:val="21"/>
              </w:rPr>
              <w:t>奖</w:t>
            </w:r>
            <w:r>
              <w:rPr>
                <w:rFonts w:hint="eastAsia"/>
                <w:bCs/>
                <w:kern w:val="0"/>
                <w:szCs w:val="21"/>
              </w:rPr>
              <w:t>二等奖</w:t>
            </w:r>
            <w:r>
              <w:rPr>
                <w:rFonts w:hint="eastAsia"/>
                <w:bCs/>
                <w:kern w:val="0"/>
                <w:szCs w:val="21"/>
              </w:rPr>
              <w:t>1</w:t>
            </w:r>
            <w:r>
              <w:rPr>
                <w:rFonts w:hint="eastAsia"/>
                <w:bCs/>
                <w:kern w:val="0"/>
                <w:szCs w:val="21"/>
              </w:rPr>
              <w:t>项</w:t>
            </w:r>
            <w:r>
              <w:rPr>
                <w:bCs/>
                <w:kern w:val="0"/>
                <w:szCs w:val="21"/>
              </w:rPr>
              <w:t>，</w:t>
            </w:r>
            <w:r>
              <w:rPr>
                <w:rFonts w:hint="eastAsia"/>
                <w:bCs/>
                <w:kern w:val="0"/>
                <w:szCs w:val="21"/>
              </w:rPr>
              <w:t>河北省科技进步奖</w:t>
            </w:r>
            <w:r>
              <w:rPr>
                <w:bCs/>
                <w:kern w:val="0"/>
                <w:szCs w:val="21"/>
              </w:rPr>
              <w:t>三等奖</w:t>
            </w:r>
            <w:r>
              <w:rPr>
                <w:rFonts w:hint="eastAsia"/>
                <w:bCs/>
                <w:kern w:val="0"/>
                <w:szCs w:val="21"/>
              </w:rPr>
              <w:t>1</w:t>
            </w:r>
            <w:r>
              <w:rPr>
                <w:rFonts w:hint="eastAsia"/>
                <w:bCs/>
                <w:kern w:val="0"/>
                <w:szCs w:val="21"/>
              </w:rPr>
              <w:t>项</w:t>
            </w:r>
          </w:p>
        </w:tc>
      </w:tr>
      <w:tr w:rsidR="00000000">
        <w:trPr>
          <w:jc w:val="center"/>
        </w:trPr>
        <w:tc>
          <w:tcPr>
            <w:tcW w:w="83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陈学习</w:t>
            </w:r>
          </w:p>
        </w:tc>
        <w:tc>
          <w:tcPr>
            <w:tcW w:w="567" w:type="dxa"/>
            <w:vAlign w:val="center"/>
          </w:tcPr>
          <w:p w:rsidR="00000000" w:rsidRDefault="00D90314">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2</w:t>
            </w:r>
          </w:p>
        </w:tc>
        <w:tc>
          <w:tcPr>
            <w:tcW w:w="709"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教授</w:t>
            </w:r>
          </w:p>
        </w:tc>
        <w:tc>
          <w:tcPr>
            <w:tcW w:w="140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华北科技学院</w:t>
            </w:r>
          </w:p>
        </w:tc>
        <w:tc>
          <w:tcPr>
            <w:tcW w:w="1344"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华北科技学院</w:t>
            </w:r>
          </w:p>
        </w:tc>
        <w:tc>
          <w:tcPr>
            <w:tcW w:w="6304" w:type="dxa"/>
          </w:tcPr>
          <w:p w:rsidR="00000000" w:rsidRDefault="00D90314">
            <w:pPr>
              <w:adjustRightInd w:val="0"/>
              <w:snapToGrid w:val="0"/>
              <w:spacing w:line="300" w:lineRule="auto"/>
              <w:rPr>
                <w:rFonts w:hint="eastAsia"/>
                <w:bCs/>
                <w:kern w:val="0"/>
                <w:szCs w:val="21"/>
              </w:rPr>
            </w:pPr>
            <w:r>
              <w:rPr>
                <w:bCs/>
                <w:kern w:val="0"/>
                <w:szCs w:val="21"/>
              </w:rPr>
              <w:t>项目主要研究人员，对主要科技创新</w:t>
            </w:r>
            <w:r>
              <w:rPr>
                <w:bCs/>
                <w:kern w:val="0"/>
                <w:szCs w:val="21"/>
              </w:rPr>
              <w:t>1</w:t>
            </w:r>
            <w:r>
              <w:rPr>
                <w:rFonts w:hint="eastAsia"/>
                <w:bCs/>
                <w:kern w:val="0"/>
                <w:szCs w:val="21"/>
              </w:rPr>
              <w:t>、</w:t>
            </w:r>
            <w:r>
              <w:rPr>
                <w:rFonts w:hint="eastAsia"/>
                <w:bCs/>
                <w:kern w:val="0"/>
                <w:szCs w:val="21"/>
              </w:rPr>
              <w:t>2</w:t>
            </w:r>
            <w:r>
              <w:rPr>
                <w:bCs/>
                <w:kern w:val="0"/>
                <w:szCs w:val="21"/>
              </w:rPr>
              <w:t>、</w:t>
            </w:r>
            <w:r>
              <w:rPr>
                <w:bCs/>
                <w:kern w:val="0"/>
                <w:szCs w:val="21"/>
              </w:rPr>
              <w:t>3</w:t>
            </w:r>
            <w:r>
              <w:rPr>
                <w:bCs/>
                <w:kern w:val="0"/>
                <w:szCs w:val="21"/>
              </w:rPr>
              <w:t>做出了创新性贡献。</w:t>
            </w:r>
            <w:r>
              <w:rPr>
                <w:rFonts w:hint="eastAsia"/>
                <w:szCs w:val="21"/>
              </w:rPr>
              <w:t>研发了</w:t>
            </w:r>
            <w:r>
              <w:rPr>
                <w:rFonts w:hint="eastAsia"/>
                <w:szCs w:val="21"/>
              </w:rPr>
              <w:t>卸压密闭</w:t>
            </w:r>
            <w:r>
              <w:rPr>
                <w:rFonts w:hint="eastAsia"/>
                <w:szCs w:val="21"/>
              </w:rPr>
              <w:t>取芯法</w:t>
            </w:r>
            <w:r>
              <w:rPr>
                <w:rFonts w:hint="eastAsia"/>
                <w:szCs w:val="21"/>
              </w:rPr>
              <w:t>煤层瓦斯含</w:t>
            </w:r>
            <w:r>
              <w:rPr>
                <w:rFonts w:hint="eastAsia"/>
                <w:szCs w:val="21"/>
              </w:rPr>
              <w:t>量测定技术与装备</w:t>
            </w:r>
            <w:r>
              <w:rPr>
                <w:rFonts w:hint="eastAsia"/>
                <w:szCs w:val="21"/>
              </w:rPr>
              <w:t>、</w:t>
            </w:r>
            <w:r>
              <w:rPr>
                <w:rFonts w:hint="eastAsia"/>
                <w:szCs w:val="21"/>
              </w:rPr>
              <w:t>提出了损失瓦斯量计算方法；建立了煤层区域突出危险性预测指标优先选用瓦斯含量的判断条件；研发了“两堵一注”（端头气囊封堵、带压注浆）抽采钻孔密封技术、瓦斯抽采管路可视化自动排水排渣系统；参与研发了新型钻孔瓦斯涌出初速度测定装备。</w:t>
            </w:r>
          </w:p>
        </w:tc>
        <w:tc>
          <w:tcPr>
            <w:tcW w:w="3543" w:type="dxa"/>
          </w:tcPr>
          <w:p w:rsidR="00000000" w:rsidRDefault="00D90314">
            <w:pPr>
              <w:adjustRightInd w:val="0"/>
              <w:snapToGrid w:val="0"/>
              <w:spacing w:line="300" w:lineRule="auto"/>
              <w:rPr>
                <w:rFonts w:hint="eastAsia"/>
                <w:bCs/>
                <w:kern w:val="0"/>
                <w:szCs w:val="21"/>
              </w:rPr>
            </w:pPr>
            <w:r>
              <w:rPr>
                <w:rFonts w:hint="eastAsia"/>
                <w:bCs/>
                <w:kern w:val="0"/>
                <w:szCs w:val="21"/>
              </w:rPr>
              <w:t>获</w:t>
            </w:r>
            <w:r>
              <w:rPr>
                <w:rFonts w:hint="eastAsia"/>
                <w:bCs/>
                <w:kern w:val="0"/>
                <w:szCs w:val="21"/>
              </w:rPr>
              <w:t>教育部</w:t>
            </w:r>
            <w:r>
              <w:rPr>
                <w:bCs/>
                <w:kern w:val="0"/>
                <w:szCs w:val="21"/>
              </w:rPr>
              <w:t>科技进步</w:t>
            </w:r>
            <w:r>
              <w:rPr>
                <w:rFonts w:hint="eastAsia"/>
                <w:bCs/>
                <w:kern w:val="0"/>
                <w:szCs w:val="21"/>
              </w:rPr>
              <w:t>二等奖</w:t>
            </w:r>
            <w:r>
              <w:rPr>
                <w:rFonts w:hint="eastAsia"/>
                <w:bCs/>
                <w:kern w:val="0"/>
                <w:szCs w:val="21"/>
              </w:rPr>
              <w:t>1</w:t>
            </w:r>
            <w:r>
              <w:rPr>
                <w:rFonts w:hint="eastAsia"/>
                <w:bCs/>
                <w:kern w:val="0"/>
                <w:szCs w:val="21"/>
              </w:rPr>
              <w:t>项</w:t>
            </w:r>
            <w:r>
              <w:rPr>
                <w:rFonts w:hint="eastAsia"/>
                <w:bCs/>
                <w:kern w:val="0"/>
                <w:szCs w:val="21"/>
              </w:rPr>
              <w:t>，</w:t>
            </w:r>
            <w:r>
              <w:rPr>
                <w:rFonts w:hint="eastAsia"/>
                <w:bCs/>
                <w:kern w:val="0"/>
                <w:szCs w:val="21"/>
              </w:rPr>
              <w:t>中国职业安全健康协会科技进步奖一等奖</w:t>
            </w:r>
            <w:r>
              <w:rPr>
                <w:rFonts w:hint="eastAsia"/>
                <w:bCs/>
                <w:kern w:val="0"/>
                <w:szCs w:val="21"/>
              </w:rPr>
              <w:t>1</w:t>
            </w:r>
            <w:r>
              <w:rPr>
                <w:rFonts w:hint="eastAsia"/>
                <w:bCs/>
                <w:kern w:val="0"/>
                <w:szCs w:val="21"/>
              </w:rPr>
              <w:t>项</w:t>
            </w:r>
          </w:p>
        </w:tc>
      </w:tr>
      <w:tr w:rsidR="00000000">
        <w:trPr>
          <w:jc w:val="center"/>
        </w:trPr>
        <w:tc>
          <w:tcPr>
            <w:tcW w:w="83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关联合</w:t>
            </w:r>
          </w:p>
        </w:tc>
        <w:tc>
          <w:tcPr>
            <w:tcW w:w="567" w:type="dxa"/>
            <w:vAlign w:val="center"/>
          </w:tcPr>
          <w:p w:rsidR="00000000" w:rsidRDefault="00D90314">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3</w:t>
            </w:r>
          </w:p>
        </w:tc>
        <w:tc>
          <w:tcPr>
            <w:tcW w:w="709"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正高工</w:t>
            </w:r>
          </w:p>
        </w:tc>
        <w:tc>
          <w:tcPr>
            <w:tcW w:w="140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开滦（集团）有限责任公司</w:t>
            </w:r>
          </w:p>
        </w:tc>
        <w:tc>
          <w:tcPr>
            <w:tcW w:w="1344"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开滦（集团）有限责任公司</w:t>
            </w:r>
          </w:p>
        </w:tc>
        <w:tc>
          <w:tcPr>
            <w:tcW w:w="6304" w:type="dxa"/>
          </w:tcPr>
          <w:p w:rsidR="00000000" w:rsidRDefault="00D90314">
            <w:pPr>
              <w:adjustRightInd w:val="0"/>
              <w:snapToGrid w:val="0"/>
              <w:spacing w:line="300" w:lineRule="auto"/>
              <w:rPr>
                <w:rFonts w:hint="eastAsia"/>
                <w:sz w:val="24"/>
                <w:szCs w:val="21"/>
              </w:rPr>
            </w:pPr>
            <w:r>
              <w:rPr>
                <w:bCs/>
                <w:kern w:val="0"/>
                <w:szCs w:val="21"/>
              </w:rPr>
              <w:t>项目主要研究人员，对主要科技创新</w:t>
            </w:r>
            <w:r>
              <w:rPr>
                <w:rFonts w:hint="eastAsia"/>
                <w:bCs/>
                <w:kern w:val="0"/>
                <w:szCs w:val="21"/>
              </w:rPr>
              <w:t>2</w:t>
            </w:r>
            <w:r>
              <w:rPr>
                <w:bCs/>
                <w:kern w:val="0"/>
                <w:szCs w:val="21"/>
              </w:rPr>
              <w:t>做出了创新性贡献。</w:t>
            </w:r>
            <w:r>
              <w:rPr>
                <w:rFonts w:hint="eastAsia"/>
                <w:szCs w:val="21"/>
              </w:rPr>
              <w:t>参与研发了新型钻孔瓦斯涌出初速度测定装备。</w:t>
            </w:r>
          </w:p>
        </w:tc>
        <w:tc>
          <w:tcPr>
            <w:tcW w:w="3543" w:type="dxa"/>
          </w:tcPr>
          <w:p w:rsidR="00000000" w:rsidRDefault="00D90314">
            <w:pPr>
              <w:adjustRightInd w:val="0"/>
              <w:snapToGrid w:val="0"/>
              <w:spacing w:line="300" w:lineRule="auto"/>
              <w:rPr>
                <w:rFonts w:hint="eastAsia"/>
                <w:bCs/>
                <w:kern w:val="0"/>
                <w:szCs w:val="21"/>
              </w:rPr>
            </w:pPr>
            <w:r>
              <w:rPr>
                <w:rFonts w:hint="eastAsia"/>
                <w:bCs/>
                <w:kern w:val="0"/>
                <w:szCs w:val="21"/>
              </w:rPr>
              <w:t>获</w:t>
            </w:r>
            <w:r>
              <w:rPr>
                <w:rFonts w:hint="eastAsia"/>
                <w:bCs/>
                <w:kern w:val="0"/>
                <w:szCs w:val="21"/>
              </w:rPr>
              <w:t>河北省科技进步奖</w:t>
            </w:r>
            <w:r>
              <w:rPr>
                <w:bCs/>
                <w:kern w:val="0"/>
                <w:szCs w:val="21"/>
              </w:rPr>
              <w:t>三等奖</w:t>
            </w:r>
            <w:r>
              <w:rPr>
                <w:rFonts w:hint="eastAsia"/>
                <w:bCs/>
                <w:kern w:val="0"/>
                <w:szCs w:val="21"/>
              </w:rPr>
              <w:t>1</w:t>
            </w:r>
            <w:r>
              <w:rPr>
                <w:rFonts w:hint="eastAsia"/>
                <w:bCs/>
                <w:kern w:val="0"/>
                <w:szCs w:val="21"/>
              </w:rPr>
              <w:t>项</w:t>
            </w:r>
          </w:p>
        </w:tc>
      </w:tr>
      <w:tr w:rsidR="00000000">
        <w:trPr>
          <w:jc w:val="center"/>
        </w:trPr>
        <w:tc>
          <w:tcPr>
            <w:tcW w:w="83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程久龙</w:t>
            </w:r>
          </w:p>
        </w:tc>
        <w:tc>
          <w:tcPr>
            <w:tcW w:w="567" w:type="dxa"/>
            <w:vAlign w:val="center"/>
          </w:tcPr>
          <w:p w:rsidR="00000000" w:rsidRDefault="00D90314">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4</w:t>
            </w:r>
          </w:p>
        </w:tc>
        <w:tc>
          <w:tcPr>
            <w:tcW w:w="709"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教授</w:t>
            </w:r>
          </w:p>
        </w:tc>
        <w:tc>
          <w:tcPr>
            <w:tcW w:w="140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中国矿业大学（北京）</w:t>
            </w:r>
          </w:p>
        </w:tc>
        <w:tc>
          <w:tcPr>
            <w:tcW w:w="1344"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中国矿业大学（北京）</w:t>
            </w:r>
          </w:p>
        </w:tc>
        <w:tc>
          <w:tcPr>
            <w:tcW w:w="6304" w:type="dxa"/>
          </w:tcPr>
          <w:p w:rsidR="00000000" w:rsidRDefault="00D90314">
            <w:pPr>
              <w:adjustRightInd w:val="0"/>
              <w:snapToGrid w:val="0"/>
              <w:spacing w:line="300" w:lineRule="auto"/>
              <w:rPr>
                <w:rFonts w:hint="eastAsia"/>
                <w:bCs/>
                <w:kern w:val="0"/>
                <w:szCs w:val="21"/>
              </w:rPr>
            </w:pPr>
            <w:r>
              <w:rPr>
                <w:bCs/>
                <w:kern w:val="0"/>
                <w:szCs w:val="21"/>
              </w:rPr>
              <w:t>项目主要研究人员，对主要科技创新</w:t>
            </w:r>
            <w:r>
              <w:rPr>
                <w:rFonts w:hint="eastAsia"/>
                <w:bCs/>
                <w:kern w:val="0"/>
                <w:szCs w:val="21"/>
              </w:rPr>
              <w:t>2</w:t>
            </w:r>
            <w:r>
              <w:rPr>
                <w:bCs/>
                <w:kern w:val="0"/>
                <w:szCs w:val="21"/>
              </w:rPr>
              <w:t>做出了创新性贡献。</w:t>
            </w:r>
            <w:r>
              <w:rPr>
                <w:rFonts w:hint="eastAsia"/>
                <w:szCs w:val="21"/>
              </w:rPr>
              <w:t>提出了瞬变电磁法实测电阻率偏低的校正</w:t>
            </w:r>
            <w:r>
              <w:rPr>
                <w:rFonts w:hint="eastAsia"/>
                <w:szCs w:val="21"/>
              </w:rPr>
              <w:t>方法；参与研发了组合式</w:t>
            </w:r>
            <w:r>
              <w:rPr>
                <w:rFonts w:hint="eastAsia"/>
                <w:szCs w:val="21"/>
              </w:rPr>
              <w:t>高密度</w:t>
            </w:r>
            <w:r>
              <w:rPr>
                <w:rFonts w:hint="eastAsia"/>
                <w:szCs w:val="21"/>
              </w:rPr>
              <w:t>直流</w:t>
            </w:r>
            <w:r>
              <w:rPr>
                <w:rFonts w:hint="eastAsia"/>
                <w:szCs w:val="21"/>
              </w:rPr>
              <w:t>电法仪</w:t>
            </w:r>
            <w:r>
              <w:rPr>
                <w:rFonts w:hint="eastAsia"/>
                <w:szCs w:val="21"/>
              </w:rPr>
              <w:t>、</w:t>
            </w:r>
            <w:r>
              <w:rPr>
                <w:rFonts w:hint="eastAsia"/>
                <w:szCs w:val="21"/>
              </w:rPr>
              <w:t>新型钻孔瓦斯涌出初速度测定装备。</w:t>
            </w:r>
          </w:p>
        </w:tc>
        <w:tc>
          <w:tcPr>
            <w:tcW w:w="3543" w:type="dxa"/>
          </w:tcPr>
          <w:p w:rsidR="00000000" w:rsidRDefault="00D90314">
            <w:pPr>
              <w:adjustRightInd w:val="0"/>
              <w:snapToGrid w:val="0"/>
              <w:spacing w:line="300" w:lineRule="auto"/>
              <w:rPr>
                <w:rFonts w:hint="eastAsia"/>
                <w:bCs/>
                <w:kern w:val="0"/>
                <w:szCs w:val="21"/>
              </w:rPr>
            </w:pPr>
            <w:r>
              <w:rPr>
                <w:rFonts w:hint="eastAsia"/>
                <w:bCs/>
                <w:kern w:val="0"/>
                <w:szCs w:val="21"/>
              </w:rPr>
              <w:t>获</w:t>
            </w:r>
            <w:r>
              <w:rPr>
                <w:rFonts w:hint="eastAsia"/>
                <w:bCs/>
                <w:kern w:val="0"/>
                <w:szCs w:val="21"/>
              </w:rPr>
              <w:t>国家科技进步奖二等奖</w:t>
            </w:r>
            <w:r>
              <w:rPr>
                <w:rFonts w:hint="eastAsia"/>
                <w:bCs/>
                <w:kern w:val="0"/>
                <w:szCs w:val="21"/>
              </w:rPr>
              <w:t>1</w:t>
            </w:r>
            <w:r>
              <w:rPr>
                <w:rFonts w:hint="eastAsia"/>
                <w:bCs/>
                <w:kern w:val="0"/>
                <w:szCs w:val="21"/>
              </w:rPr>
              <w:t>项</w:t>
            </w:r>
          </w:p>
        </w:tc>
      </w:tr>
      <w:tr w:rsidR="00000000">
        <w:trPr>
          <w:jc w:val="center"/>
        </w:trPr>
        <w:tc>
          <w:tcPr>
            <w:tcW w:w="83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李飞</w:t>
            </w:r>
          </w:p>
        </w:tc>
        <w:tc>
          <w:tcPr>
            <w:tcW w:w="567" w:type="dxa"/>
            <w:vAlign w:val="center"/>
          </w:tcPr>
          <w:p w:rsidR="00000000" w:rsidRDefault="00D90314">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5</w:t>
            </w:r>
          </w:p>
        </w:tc>
        <w:tc>
          <w:tcPr>
            <w:tcW w:w="709"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副教授</w:t>
            </w:r>
          </w:p>
        </w:tc>
        <w:tc>
          <w:tcPr>
            <w:tcW w:w="140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华北科技学院</w:t>
            </w:r>
          </w:p>
        </w:tc>
        <w:tc>
          <w:tcPr>
            <w:tcW w:w="1344"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华北科技学院</w:t>
            </w:r>
          </w:p>
        </w:tc>
        <w:tc>
          <w:tcPr>
            <w:tcW w:w="6304" w:type="dxa"/>
            <w:vAlign w:val="center"/>
          </w:tcPr>
          <w:p w:rsidR="00000000" w:rsidRDefault="00D90314">
            <w:pPr>
              <w:adjustRightInd w:val="0"/>
              <w:snapToGrid w:val="0"/>
              <w:spacing w:line="300" w:lineRule="auto"/>
              <w:rPr>
                <w:rFonts w:hint="eastAsia"/>
                <w:bCs/>
                <w:kern w:val="0"/>
                <w:szCs w:val="21"/>
              </w:rPr>
            </w:pPr>
            <w:r>
              <w:rPr>
                <w:bCs/>
                <w:kern w:val="0"/>
                <w:szCs w:val="21"/>
              </w:rPr>
              <w:t>项目主要研究人员，对主要科技创新</w:t>
            </w:r>
            <w:r>
              <w:rPr>
                <w:rFonts w:hint="eastAsia"/>
                <w:bCs/>
                <w:kern w:val="0"/>
                <w:szCs w:val="21"/>
              </w:rPr>
              <w:t>2</w:t>
            </w:r>
            <w:r>
              <w:rPr>
                <w:bCs/>
                <w:kern w:val="0"/>
                <w:szCs w:val="21"/>
              </w:rPr>
              <w:t>做出了创新性贡献。</w:t>
            </w:r>
            <w:r>
              <w:rPr>
                <w:rFonts w:hint="eastAsia"/>
                <w:szCs w:val="21"/>
              </w:rPr>
              <w:t>研发了</w:t>
            </w:r>
            <w:r>
              <w:rPr>
                <w:rFonts w:hint="eastAsia"/>
                <w:szCs w:val="21"/>
              </w:rPr>
              <w:t>瞬变电磁法实测电阻率偏低的校正</w:t>
            </w:r>
            <w:r>
              <w:rPr>
                <w:rFonts w:hint="eastAsia"/>
                <w:szCs w:val="21"/>
              </w:rPr>
              <w:t>方法和组合式</w:t>
            </w:r>
            <w:r>
              <w:rPr>
                <w:rFonts w:hint="eastAsia"/>
                <w:szCs w:val="21"/>
              </w:rPr>
              <w:t>高密度</w:t>
            </w:r>
            <w:r>
              <w:rPr>
                <w:rFonts w:hint="eastAsia"/>
                <w:szCs w:val="21"/>
              </w:rPr>
              <w:t>直流</w:t>
            </w:r>
            <w:r>
              <w:rPr>
                <w:rFonts w:hint="eastAsia"/>
                <w:szCs w:val="21"/>
              </w:rPr>
              <w:t>电法仪</w:t>
            </w:r>
            <w:r>
              <w:rPr>
                <w:rFonts w:hint="eastAsia"/>
                <w:szCs w:val="21"/>
              </w:rPr>
              <w:t>；</w:t>
            </w:r>
            <w:r>
              <w:rPr>
                <w:rFonts w:hint="eastAsia"/>
                <w:szCs w:val="21"/>
              </w:rPr>
              <w:t>参与研发了</w:t>
            </w:r>
            <w:r>
              <w:rPr>
                <w:rFonts w:hint="eastAsia"/>
                <w:szCs w:val="21"/>
              </w:rPr>
              <w:t>新型钻孔瓦斯涌出初速度测定装备。</w:t>
            </w:r>
          </w:p>
        </w:tc>
        <w:tc>
          <w:tcPr>
            <w:tcW w:w="3543" w:type="dxa"/>
          </w:tcPr>
          <w:p w:rsidR="00000000" w:rsidRDefault="00D90314">
            <w:pPr>
              <w:adjustRightInd w:val="0"/>
              <w:snapToGrid w:val="0"/>
              <w:spacing w:line="300" w:lineRule="auto"/>
              <w:rPr>
                <w:rFonts w:hint="eastAsia"/>
                <w:bCs/>
                <w:kern w:val="0"/>
                <w:szCs w:val="21"/>
              </w:rPr>
            </w:pPr>
            <w:r>
              <w:rPr>
                <w:rFonts w:hint="eastAsia"/>
                <w:bCs/>
                <w:kern w:val="0"/>
                <w:szCs w:val="21"/>
              </w:rPr>
              <w:t>获</w:t>
            </w:r>
            <w:r>
              <w:rPr>
                <w:rFonts w:hint="eastAsia"/>
                <w:bCs/>
                <w:kern w:val="0"/>
                <w:szCs w:val="21"/>
              </w:rPr>
              <w:t>中国职业安全健康协会科技进步奖一等奖</w:t>
            </w:r>
            <w:r>
              <w:rPr>
                <w:rFonts w:hint="eastAsia"/>
                <w:bCs/>
                <w:kern w:val="0"/>
                <w:szCs w:val="21"/>
              </w:rPr>
              <w:t>1</w:t>
            </w:r>
            <w:r>
              <w:rPr>
                <w:rFonts w:hint="eastAsia"/>
                <w:bCs/>
                <w:kern w:val="0"/>
                <w:szCs w:val="21"/>
              </w:rPr>
              <w:t>项</w:t>
            </w:r>
          </w:p>
        </w:tc>
      </w:tr>
      <w:tr w:rsidR="00000000">
        <w:trPr>
          <w:jc w:val="center"/>
        </w:trPr>
        <w:tc>
          <w:tcPr>
            <w:tcW w:w="83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李东明</w:t>
            </w:r>
          </w:p>
        </w:tc>
        <w:tc>
          <w:tcPr>
            <w:tcW w:w="567" w:type="dxa"/>
            <w:vAlign w:val="center"/>
          </w:tcPr>
          <w:p w:rsidR="00000000" w:rsidRDefault="00D90314">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6</w:t>
            </w:r>
          </w:p>
        </w:tc>
        <w:tc>
          <w:tcPr>
            <w:tcW w:w="709"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讲师</w:t>
            </w:r>
          </w:p>
        </w:tc>
        <w:tc>
          <w:tcPr>
            <w:tcW w:w="140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华北科技学院</w:t>
            </w:r>
          </w:p>
        </w:tc>
        <w:tc>
          <w:tcPr>
            <w:tcW w:w="1344"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华北科技学院</w:t>
            </w:r>
          </w:p>
        </w:tc>
        <w:tc>
          <w:tcPr>
            <w:tcW w:w="6304" w:type="dxa"/>
          </w:tcPr>
          <w:p w:rsidR="00000000" w:rsidRDefault="00D90314">
            <w:pPr>
              <w:adjustRightInd w:val="0"/>
              <w:snapToGrid w:val="0"/>
              <w:spacing w:line="300" w:lineRule="auto"/>
              <w:rPr>
                <w:rFonts w:hint="eastAsia"/>
                <w:bCs/>
                <w:kern w:val="0"/>
                <w:szCs w:val="21"/>
              </w:rPr>
            </w:pPr>
            <w:r>
              <w:rPr>
                <w:bCs/>
                <w:kern w:val="0"/>
                <w:szCs w:val="21"/>
              </w:rPr>
              <w:t>项目主要研究人员，对主要科技创新</w:t>
            </w:r>
            <w:r>
              <w:rPr>
                <w:rFonts w:hint="eastAsia"/>
                <w:bCs/>
                <w:kern w:val="0"/>
                <w:szCs w:val="21"/>
              </w:rPr>
              <w:t>3</w:t>
            </w:r>
            <w:r>
              <w:rPr>
                <w:bCs/>
                <w:kern w:val="0"/>
                <w:szCs w:val="21"/>
              </w:rPr>
              <w:t>做出了创新性贡献。</w:t>
            </w:r>
            <w:r>
              <w:rPr>
                <w:rFonts w:hint="eastAsia"/>
                <w:bCs/>
                <w:kern w:val="0"/>
                <w:szCs w:val="21"/>
              </w:rPr>
              <w:t>参与</w:t>
            </w:r>
            <w:r>
              <w:rPr>
                <w:rFonts w:hint="eastAsia"/>
                <w:szCs w:val="21"/>
              </w:rPr>
              <w:t>研发了瓦斯抽采管路可视化自动排水排渣系统。</w:t>
            </w:r>
          </w:p>
        </w:tc>
        <w:tc>
          <w:tcPr>
            <w:tcW w:w="3543" w:type="dxa"/>
          </w:tcPr>
          <w:p w:rsidR="00000000" w:rsidRDefault="00D90314">
            <w:pPr>
              <w:adjustRightInd w:val="0"/>
              <w:snapToGrid w:val="0"/>
              <w:spacing w:line="300" w:lineRule="auto"/>
              <w:rPr>
                <w:rFonts w:hint="eastAsia"/>
                <w:bCs/>
                <w:kern w:val="0"/>
                <w:szCs w:val="21"/>
              </w:rPr>
            </w:pPr>
            <w:r>
              <w:rPr>
                <w:rFonts w:hint="eastAsia"/>
                <w:bCs/>
                <w:kern w:val="0"/>
                <w:szCs w:val="21"/>
              </w:rPr>
              <w:t>获</w:t>
            </w:r>
            <w:r>
              <w:rPr>
                <w:rFonts w:hint="eastAsia"/>
                <w:bCs/>
                <w:kern w:val="0"/>
                <w:szCs w:val="21"/>
              </w:rPr>
              <w:t>中国职业安全健康协会科技进步奖二等奖</w:t>
            </w:r>
            <w:r>
              <w:rPr>
                <w:rFonts w:hint="eastAsia"/>
                <w:bCs/>
                <w:kern w:val="0"/>
                <w:szCs w:val="21"/>
              </w:rPr>
              <w:t>1</w:t>
            </w:r>
            <w:r>
              <w:rPr>
                <w:rFonts w:hint="eastAsia"/>
                <w:bCs/>
                <w:kern w:val="0"/>
                <w:szCs w:val="21"/>
              </w:rPr>
              <w:t>项</w:t>
            </w:r>
          </w:p>
        </w:tc>
      </w:tr>
      <w:tr w:rsidR="00000000">
        <w:trPr>
          <w:jc w:val="center"/>
        </w:trPr>
        <w:tc>
          <w:tcPr>
            <w:tcW w:w="83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杨德方</w:t>
            </w:r>
          </w:p>
        </w:tc>
        <w:tc>
          <w:tcPr>
            <w:tcW w:w="567" w:type="dxa"/>
            <w:vAlign w:val="center"/>
          </w:tcPr>
          <w:p w:rsidR="00000000" w:rsidRDefault="00D90314">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7</w:t>
            </w:r>
          </w:p>
        </w:tc>
        <w:tc>
          <w:tcPr>
            <w:tcW w:w="709"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副教授</w:t>
            </w:r>
          </w:p>
        </w:tc>
        <w:tc>
          <w:tcPr>
            <w:tcW w:w="1408"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华北科技学院</w:t>
            </w:r>
          </w:p>
        </w:tc>
        <w:tc>
          <w:tcPr>
            <w:tcW w:w="1344" w:type="dxa"/>
            <w:vAlign w:val="center"/>
          </w:tcPr>
          <w:p w:rsidR="00000000" w:rsidRDefault="00D90314">
            <w:pPr>
              <w:autoSpaceDE w:val="0"/>
              <w:autoSpaceDN w:val="0"/>
              <w:adjustRightInd w:val="0"/>
              <w:snapToGrid w:val="0"/>
              <w:spacing w:line="240" w:lineRule="exact"/>
              <w:ind w:leftChars="-50" w:left="-105" w:rightChars="-50" w:right="-105"/>
              <w:jc w:val="center"/>
              <w:outlineLvl w:val="0"/>
              <w:rPr>
                <w:rFonts w:ascii="宋体" w:hAnsi="宋体" w:cs="宋体" w:hint="eastAsia"/>
                <w:szCs w:val="21"/>
              </w:rPr>
            </w:pPr>
            <w:r>
              <w:rPr>
                <w:rFonts w:ascii="宋体" w:hAnsi="宋体" w:cs="宋体" w:hint="eastAsia"/>
                <w:szCs w:val="21"/>
              </w:rPr>
              <w:t>华北科技学院</w:t>
            </w:r>
          </w:p>
        </w:tc>
        <w:tc>
          <w:tcPr>
            <w:tcW w:w="6304" w:type="dxa"/>
            <w:vAlign w:val="center"/>
          </w:tcPr>
          <w:p w:rsidR="00000000" w:rsidRDefault="00D90314">
            <w:pPr>
              <w:adjustRightInd w:val="0"/>
              <w:snapToGrid w:val="0"/>
              <w:spacing w:line="300" w:lineRule="auto"/>
              <w:rPr>
                <w:bCs/>
                <w:kern w:val="0"/>
                <w:szCs w:val="21"/>
              </w:rPr>
            </w:pPr>
            <w:r>
              <w:rPr>
                <w:bCs/>
                <w:kern w:val="0"/>
                <w:szCs w:val="21"/>
              </w:rPr>
              <w:t>项目主要研究人员，对主要科技创新</w:t>
            </w:r>
            <w:r>
              <w:rPr>
                <w:rFonts w:hint="eastAsia"/>
                <w:bCs/>
                <w:kern w:val="0"/>
                <w:szCs w:val="21"/>
              </w:rPr>
              <w:t>2</w:t>
            </w:r>
            <w:r>
              <w:rPr>
                <w:bCs/>
                <w:kern w:val="0"/>
                <w:szCs w:val="21"/>
              </w:rPr>
              <w:t>做出了创新性贡献。</w:t>
            </w:r>
            <w:r>
              <w:rPr>
                <w:rFonts w:hint="eastAsia"/>
                <w:bCs/>
                <w:kern w:val="0"/>
                <w:szCs w:val="21"/>
              </w:rPr>
              <w:t>参与</w:t>
            </w:r>
            <w:r>
              <w:rPr>
                <w:rFonts w:hint="eastAsia"/>
                <w:szCs w:val="21"/>
              </w:rPr>
              <w:t>研发了</w:t>
            </w:r>
            <w:r>
              <w:rPr>
                <w:rFonts w:hint="eastAsia"/>
                <w:szCs w:val="21"/>
              </w:rPr>
              <w:t>瞬变电磁法实测电阻率偏低的校正</w:t>
            </w:r>
            <w:r>
              <w:rPr>
                <w:rFonts w:hint="eastAsia"/>
                <w:szCs w:val="21"/>
              </w:rPr>
              <w:t>方法。</w:t>
            </w:r>
          </w:p>
          <w:p w:rsidR="00000000" w:rsidRDefault="00D90314">
            <w:pPr>
              <w:adjustRightInd w:val="0"/>
              <w:snapToGrid w:val="0"/>
              <w:spacing w:line="300" w:lineRule="auto"/>
              <w:rPr>
                <w:rFonts w:hint="eastAsia"/>
                <w:bCs/>
                <w:kern w:val="0"/>
                <w:szCs w:val="21"/>
              </w:rPr>
            </w:pPr>
          </w:p>
        </w:tc>
        <w:tc>
          <w:tcPr>
            <w:tcW w:w="3543" w:type="dxa"/>
          </w:tcPr>
          <w:p w:rsidR="00000000" w:rsidRDefault="00D90314">
            <w:pPr>
              <w:adjustRightInd w:val="0"/>
              <w:snapToGrid w:val="0"/>
              <w:spacing w:line="300" w:lineRule="auto"/>
              <w:rPr>
                <w:rFonts w:hint="eastAsia"/>
                <w:bCs/>
                <w:kern w:val="0"/>
                <w:szCs w:val="21"/>
              </w:rPr>
            </w:pPr>
            <w:r>
              <w:rPr>
                <w:rFonts w:hint="eastAsia"/>
                <w:bCs/>
                <w:kern w:val="0"/>
                <w:szCs w:val="21"/>
              </w:rPr>
              <w:t>获</w:t>
            </w:r>
            <w:r>
              <w:rPr>
                <w:rFonts w:hint="eastAsia"/>
                <w:bCs/>
                <w:kern w:val="0"/>
                <w:szCs w:val="21"/>
              </w:rPr>
              <w:t>河北省科技进步奖二</w:t>
            </w:r>
            <w:r>
              <w:rPr>
                <w:bCs/>
                <w:kern w:val="0"/>
                <w:szCs w:val="21"/>
              </w:rPr>
              <w:t>等奖</w:t>
            </w:r>
            <w:r>
              <w:rPr>
                <w:rFonts w:hint="eastAsia"/>
                <w:bCs/>
                <w:kern w:val="0"/>
                <w:szCs w:val="21"/>
              </w:rPr>
              <w:t>1</w:t>
            </w:r>
            <w:r>
              <w:rPr>
                <w:rFonts w:hint="eastAsia"/>
                <w:bCs/>
                <w:kern w:val="0"/>
                <w:szCs w:val="21"/>
              </w:rPr>
              <w:t>项</w:t>
            </w:r>
          </w:p>
        </w:tc>
      </w:tr>
    </w:tbl>
    <w:p w:rsidR="00000000" w:rsidRDefault="00D90314">
      <w:pPr>
        <w:autoSpaceDE w:val="0"/>
        <w:autoSpaceDN w:val="0"/>
        <w:adjustRightInd w:val="0"/>
        <w:spacing w:line="320" w:lineRule="exact"/>
        <w:ind w:firstLineChars="200" w:firstLine="480"/>
        <w:jc w:val="left"/>
        <w:rPr>
          <w:kern w:val="0"/>
          <w:sz w:val="24"/>
        </w:rPr>
      </w:pPr>
    </w:p>
    <w:p w:rsidR="00000000" w:rsidRDefault="00D90314">
      <w:pPr>
        <w:autoSpaceDE w:val="0"/>
        <w:autoSpaceDN w:val="0"/>
        <w:adjustRightInd w:val="0"/>
        <w:spacing w:line="320" w:lineRule="exact"/>
        <w:ind w:firstLineChars="200" w:firstLine="480"/>
        <w:jc w:val="left"/>
        <w:rPr>
          <w:rFonts w:hint="eastAsia"/>
          <w:kern w:val="0"/>
          <w:sz w:val="24"/>
        </w:rPr>
        <w:sectPr w:rsidR="00000000">
          <w:pgSz w:w="16838" w:h="11906" w:orient="landscape"/>
          <w:pgMar w:top="1021" w:right="1191" w:bottom="1021" w:left="1191" w:header="851" w:footer="992" w:gutter="0"/>
          <w:cols w:space="720"/>
          <w:docGrid w:type="lines" w:linePitch="312"/>
        </w:sectPr>
      </w:pPr>
    </w:p>
    <w:p w:rsidR="00000000" w:rsidRDefault="00097891">
      <w:pPr>
        <w:widowControl/>
        <w:jc w:val="center"/>
        <w:outlineLvl w:val="2"/>
        <w:rPr>
          <w:rFonts w:ascii="宋体" w:hAnsi="宋体" w:hint="eastAsia"/>
          <w:b/>
          <w:color w:val="0D0D0D"/>
          <w:sz w:val="28"/>
        </w:rPr>
      </w:pPr>
      <w:r>
        <w:rPr>
          <w:rFonts w:ascii="宋体" w:hAnsi="宋体" w:hint="eastAsia"/>
          <w:b/>
          <w:noProof/>
          <w:color w:val="0D0D0D"/>
          <w:sz w:val="28"/>
        </w:rPr>
        <w:lastRenderedPageBreak/>
        <w:drawing>
          <wp:inline distT="0" distB="0" distL="0" distR="0">
            <wp:extent cx="5458460" cy="7441565"/>
            <wp:effectExtent l="19050" t="0" r="8890" b="0"/>
            <wp:docPr id="1" name="图片 4" descr="1622420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622420760(1)"/>
                    <pic:cNvPicPr>
                      <a:picLocks noChangeAspect="1" noChangeArrowheads="1"/>
                    </pic:cNvPicPr>
                  </pic:nvPicPr>
                  <pic:blipFill>
                    <a:blip r:embed="rId8"/>
                    <a:srcRect/>
                    <a:stretch>
                      <a:fillRect/>
                    </a:stretch>
                  </pic:blipFill>
                  <pic:spPr bwMode="auto">
                    <a:xfrm>
                      <a:off x="0" y="0"/>
                      <a:ext cx="5458460" cy="7441565"/>
                    </a:xfrm>
                    <a:prstGeom prst="rect">
                      <a:avLst/>
                    </a:prstGeom>
                    <a:noFill/>
                    <a:ln w="9525" cmpd="sng">
                      <a:noFill/>
                      <a:miter lim="800000"/>
                      <a:headEnd/>
                      <a:tailEnd/>
                    </a:ln>
                  </pic:spPr>
                </pic:pic>
              </a:graphicData>
            </a:graphic>
          </wp:inline>
        </w:drawing>
      </w:r>
    </w:p>
    <w:p w:rsidR="00000000" w:rsidRDefault="00D90314">
      <w:pPr>
        <w:widowControl/>
        <w:jc w:val="center"/>
        <w:outlineLvl w:val="2"/>
        <w:rPr>
          <w:rFonts w:ascii="宋体" w:hAnsi="宋体" w:hint="eastAsia"/>
          <w:b/>
          <w:color w:val="0D0D0D"/>
          <w:sz w:val="28"/>
        </w:rPr>
      </w:pPr>
    </w:p>
    <w:p w:rsidR="00000000" w:rsidRDefault="00D90314">
      <w:pPr>
        <w:widowControl/>
        <w:jc w:val="center"/>
        <w:outlineLvl w:val="2"/>
        <w:rPr>
          <w:rFonts w:ascii="宋体" w:hAnsi="宋体" w:hint="eastAsia"/>
          <w:b/>
          <w:color w:val="0D0D0D"/>
          <w:sz w:val="28"/>
        </w:rPr>
      </w:pPr>
    </w:p>
    <w:p w:rsidR="00000000" w:rsidRDefault="00D90314">
      <w:pPr>
        <w:widowControl/>
        <w:jc w:val="center"/>
        <w:outlineLvl w:val="2"/>
        <w:rPr>
          <w:rFonts w:ascii="宋体" w:hAnsi="宋体" w:hint="eastAsia"/>
          <w:b/>
          <w:color w:val="0D0D0D"/>
          <w:sz w:val="28"/>
        </w:rPr>
      </w:pPr>
    </w:p>
    <w:p w:rsidR="00000000" w:rsidRDefault="00D90314">
      <w:pPr>
        <w:widowControl/>
        <w:jc w:val="center"/>
        <w:outlineLvl w:val="2"/>
        <w:rPr>
          <w:rFonts w:ascii="宋体" w:hAnsi="宋体" w:hint="eastAsia"/>
          <w:b/>
          <w:color w:val="0D0D0D"/>
          <w:sz w:val="28"/>
        </w:rPr>
      </w:pPr>
    </w:p>
    <w:p w:rsidR="00000000" w:rsidRDefault="00D90314">
      <w:pPr>
        <w:widowControl/>
        <w:jc w:val="center"/>
        <w:outlineLvl w:val="2"/>
        <w:rPr>
          <w:rFonts w:ascii="宋体" w:hAnsi="宋体"/>
          <w:b/>
          <w:color w:val="0D0D0D"/>
          <w:sz w:val="28"/>
        </w:rPr>
      </w:pPr>
      <w:r>
        <w:rPr>
          <w:rFonts w:ascii="宋体" w:hAnsi="宋体" w:hint="eastAsia"/>
          <w:b/>
          <w:color w:val="0D0D0D"/>
          <w:sz w:val="28"/>
        </w:rPr>
        <w:lastRenderedPageBreak/>
        <w:t>完成人合作关系情况汇总表</w:t>
      </w:r>
    </w:p>
    <w:tbl>
      <w:tblPr>
        <w:tblW w:w="0" w:type="auto"/>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33"/>
        <w:gridCol w:w="851"/>
        <w:gridCol w:w="1136"/>
        <w:gridCol w:w="1134"/>
        <w:gridCol w:w="4239"/>
        <w:gridCol w:w="968"/>
        <w:gridCol w:w="895"/>
      </w:tblGrid>
      <w:tr w:rsidR="00000000">
        <w:trPr>
          <w:trHeight w:val="900"/>
        </w:trPr>
        <w:tc>
          <w:tcPr>
            <w:tcW w:w="533" w:type="dxa"/>
            <w:vAlign w:val="center"/>
          </w:tcPr>
          <w:p w:rsidR="00000000" w:rsidRDefault="00D90314">
            <w:pPr>
              <w:spacing w:beforeLines="50" w:afterLines="50"/>
              <w:jc w:val="center"/>
              <w:rPr>
                <w:b/>
                <w:color w:val="0D0D0D"/>
                <w:sz w:val="24"/>
              </w:rPr>
            </w:pPr>
            <w:r>
              <w:rPr>
                <w:rFonts w:hint="eastAsia"/>
                <w:b/>
                <w:color w:val="0D0D0D"/>
                <w:sz w:val="24"/>
              </w:rPr>
              <w:t>序号</w:t>
            </w:r>
          </w:p>
        </w:tc>
        <w:tc>
          <w:tcPr>
            <w:tcW w:w="851" w:type="dxa"/>
            <w:vAlign w:val="center"/>
          </w:tcPr>
          <w:p w:rsidR="00000000" w:rsidRDefault="00D90314">
            <w:pPr>
              <w:spacing w:beforeLines="50" w:afterLines="50"/>
              <w:jc w:val="center"/>
              <w:rPr>
                <w:b/>
                <w:color w:val="0D0D0D"/>
                <w:sz w:val="24"/>
              </w:rPr>
            </w:pPr>
            <w:r>
              <w:rPr>
                <w:rFonts w:hint="eastAsia"/>
                <w:b/>
                <w:color w:val="0D0D0D"/>
                <w:sz w:val="24"/>
              </w:rPr>
              <w:t>合作方式</w:t>
            </w:r>
          </w:p>
        </w:tc>
        <w:tc>
          <w:tcPr>
            <w:tcW w:w="1136" w:type="dxa"/>
            <w:vAlign w:val="center"/>
          </w:tcPr>
          <w:p w:rsidR="00000000" w:rsidRDefault="00D90314">
            <w:pPr>
              <w:spacing w:beforeLines="50" w:afterLines="50"/>
              <w:jc w:val="center"/>
              <w:rPr>
                <w:b/>
                <w:color w:val="0D0D0D"/>
                <w:sz w:val="24"/>
              </w:rPr>
            </w:pPr>
            <w:r>
              <w:rPr>
                <w:rFonts w:hint="eastAsia"/>
                <w:b/>
                <w:color w:val="0D0D0D"/>
                <w:sz w:val="24"/>
              </w:rPr>
              <w:t>合作者</w:t>
            </w:r>
            <w:r>
              <w:rPr>
                <w:b/>
                <w:bCs/>
                <w:kern w:val="0"/>
                <w:szCs w:val="21"/>
              </w:rPr>
              <w:t>/</w:t>
            </w:r>
            <w:r>
              <w:rPr>
                <w:b/>
                <w:bCs/>
                <w:kern w:val="0"/>
                <w:szCs w:val="21"/>
              </w:rPr>
              <w:t>项目排名</w:t>
            </w:r>
          </w:p>
        </w:tc>
        <w:tc>
          <w:tcPr>
            <w:tcW w:w="1134" w:type="dxa"/>
            <w:vAlign w:val="center"/>
          </w:tcPr>
          <w:p w:rsidR="00000000" w:rsidRDefault="00D90314">
            <w:pPr>
              <w:spacing w:beforeLines="50" w:afterLines="50"/>
              <w:jc w:val="center"/>
              <w:rPr>
                <w:b/>
                <w:color w:val="0D0D0D"/>
                <w:sz w:val="24"/>
              </w:rPr>
            </w:pPr>
            <w:r>
              <w:rPr>
                <w:rFonts w:hint="eastAsia"/>
                <w:b/>
                <w:color w:val="0D0D0D"/>
                <w:sz w:val="24"/>
              </w:rPr>
              <w:t>合作时间</w:t>
            </w:r>
          </w:p>
        </w:tc>
        <w:tc>
          <w:tcPr>
            <w:tcW w:w="4239" w:type="dxa"/>
            <w:vAlign w:val="center"/>
          </w:tcPr>
          <w:p w:rsidR="00000000" w:rsidRDefault="00D90314">
            <w:pPr>
              <w:snapToGrid w:val="0"/>
              <w:jc w:val="center"/>
              <w:rPr>
                <w:b/>
                <w:color w:val="0D0D0D"/>
                <w:sz w:val="24"/>
              </w:rPr>
            </w:pPr>
            <w:r>
              <w:rPr>
                <w:rFonts w:hint="eastAsia"/>
                <w:b/>
                <w:color w:val="0D0D0D"/>
                <w:sz w:val="24"/>
              </w:rPr>
              <w:t>合作</w:t>
            </w:r>
          </w:p>
          <w:p w:rsidR="00000000" w:rsidRDefault="00D90314">
            <w:pPr>
              <w:snapToGrid w:val="0"/>
              <w:jc w:val="center"/>
              <w:rPr>
                <w:b/>
                <w:color w:val="0D0D0D"/>
                <w:sz w:val="24"/>
              </w:rPr>
            </w:pPr>
            <w:r>
              <w:rPr>
                <w:rFonts w:hint="eastAsia"/>
                <w:b/>
                <w:color w:val="0D0D0D"/>
                <w:sz w:val="24"/>
              </w:rPr>
              <w:t>成果</w:t>
            </w:r>
          </w:p>
        </w:tc>
        <w:tc>
          <w:tcPr>
            <w:tcW w:w="968" w:type="dxa"/>
            <w:vAlign w:val="center"/>
          </w:tcPr>
          <w:p w:rsidR="00000000" w:rsidRDefault="00D90314">
            <w:pPr>
              <w:spacing w:beforeLines="50" w:afterLines="50"/>
              <w:jc w:val="center"/>
              <w:rPr>
                <w:b/>
                <w:color w:val="0D0D0D"/>
                <w:sz w:val="24"/>
              </w:rPr>
            </w:pPr>
            <w:r>
              <w:rPr>
                <w:rFonts w:hint="eastAsia"/>
                <w:b/>
                <w:color w:val="0D0D0D"/>
                <w:sz w:val="24"/>
              </w:rPr>
              <w:t>证明材料</w:t>
            </w:r>
          </w:p>
        </w:tc>
        <w:tc>
          <w:tcPr>
            <w:tcW w:w="895" w:type="dxa"/>
            <w:vAlign w:val="center"/>
          </w:tcPr>
          <w:p w:rsidR="00000000" w:rsidRDefault="00D90314">
            <w:pPr>
              <w:spacing w:beforeLines="50" w:afterLines="50"/>
              <w:jc w:val="center"/>
              <w:rPr>
                <w:b/>
                <w:color w:val="0D0D0D"/>
                <w:sz w:val="24"/>
              </w:rPr>
            </w:pPr>
            <w:r>
              <w:rPr>
                <w:rFonts w:hint="eastAsia"/>
                <w:b/>
                <w:color w:val="0D0D0D"/>
                <w:sz w:val="24"/>
              </w:rPr>
              <w:t>备注</w:t>
            </w:r>
          </w:p>
        </w:tc>
      </w:tr>
      <w:tr w:rsidR="00000000">
        <w:trPr>
          <w:trHeight w:val="629"/>
        </w:trPr>
        <w:tc>
          <w:tcPr>
            <w:tcW w:w="533" w:type="dxa"/>
            <w:vAlign w:val="center"/>
          </w:tcPr>
          <w:p w:rsidR="00000000" w:rsidRDefault="00D90314" w:rsidP="00097891">
            <w:pPr>
              <w:spacing w:beforeLines="50" w:afterLines="50"/>
              <w:rPr>
                <w:kern w:val="0"/>
                <w:sz w:val="18"/>
                <w:szCs w:val="18"/>
              </w:rPr>
            </w:pPr>
            <w:r>
              <w:rPr>
                <w:rFonts w:cs="宋体" w:hint="eastAsia"/>
                <w:color w:val="0D0D0D"/>
                <w:sz w:val="24"/>
                <w:lang/>
              </w:rPr>
              <w:t>1</w:t>
            </w:r>
          </w:p>
        </w:tc>
        <w:tc>
          <w:tcPr>
            <w:tcW w:w="851" w:type="dxa"/>
            <w:vAlign w:val="center"/>
          </w:tcPr>
          <w:p w:rsidR="00000000" w:rsidRDefault="00D90314">
            <w:pPr>
              <w:widowControl/>
              <w:jc w:val="center"/>
              <w:rPr>
                <w:rFonts w:hint="eastAsia"/>
                <w:bCs/>
                <w:kern w:val="0"/>
                <w:szCs w:val="21"/>
              </w:rPr>
            </w:pPr>
            <w:r>
              <w:rPr>
                <w:rFonts w:hint="eastAsia"/>
                <w:bCs/>
                <w:kern w:val="0"/>
                <w:szCs w:val="21"/>
              </w:rPr>
              <w:t>共同</w:t>
            </w:r>
            <w:r>
              <w:rPr>
                <w:bCs/>
                <w:kern w:val="0"/>
                <w:szCs w:val="21"/>
              </w:rPr>
              <w:t>知识产权</w:t>
            </w:r>
          </w:p>
        </w:tc>
        <w:tc>
          <w:tcPr>
            <w:tcW w:w="1136" w:type="dxa"/>
            <w:vAlign w:val="center"/>
          </w:tcPr>
          <w:p w:rsidR="00000000" w:rsidRDefault="00D90314">
            <w:pPr>
              <w:widowControl/>
              <w:jc w:val="center"/>
              <w:rPr>
                <w:rFonts w:hint="eastAsia"/>
                <w:bCs/>
                <w:kern w:val="0"/>
                <w:szCs w:val="21"/>
              </w:rPr>
            </w:pPr>
            <w:r>
              <w:rPr>
                <w:rFonts w:ascii="宋体" w:hAnsi="宋体" w:hint="eastAsia"/>
                <w:szCs w:val="21"/>
              </w:rPr>
              <w:t>程</w:t>
            </w:r>
            <w:r>
              <w:rPr>
                <w:rFonts w:ascii="宋体" w:hAnsi="宋体" w:hint="eastAsia"/>
                <w:szCs w:val="21"/>
              </w:rPr>
              <w:t>久龙</w:t>
            </w:r>
            <w:r>
              <w:rPr>
                <w:bCs/>
                <w:kern w:val="0"/>
                <w:szCs w:val="21"/>
              </w:rPr>
              <w:t>/</w:t>
            </w:r>
            <w:r>
              <w:rPr>
                <w:rFonts w:hint="eastAsia"/>
                <w:bCs/>
                <w:kern w:val="0"/>
                <w:szCs w:val="21"/>
              </w:rPr>
              <w:t>4</w:t>
            </w:r>
            <w:r>
              <w:rPr>
                <w:bCs/>
                <w:kern w:val="0"/>
                <w:szCs w:val="21"/>
              </w:rPr>
              <w:t>，</w:t>
            </w:r>
            <w:r>
              <w:rPr>
                <w:rFonts w:ascii="宋体" w:hAnsi="宋体" w:hint="eastAsia"/>
                <w:szCs w:val="21"/>
              </w:rPr>
              <w:t>李飞</w:t>
            </w:r>
            <w:r>
              <w:rPr>
                <w:bCs/>
                <w:kern w:val="0"/>
                <w:szCs w:val="21"/>
              </w:rPr>
              <w:t>/</w:t>
            </w:r>
            <w:r>
              <w:rPr>
                <w:rFonts w:hint="eastAsia"/>
                <w:bCs/>
                <w:kern w:val="0"/>
                <w:szCs w:val="21"/>
              </w:rPr>
              <w:t>5</w:t>
            </w:r>
          </w:p>
        </w:tc>
        <w:tc>
          <w:tcPr>
            <w:tcW w:w="1134" w:type="dxa"/>
            <w:vAlign w:val="center"/>
          </w:tcPr>
          <w:p w:rsidR="00000000" w:rsidRDefault="00D90314">
            <w:pPr>
              <w:widowControl/>
              <w:jc w:val="center"/>
              <w:rPr>
                <w:bCs/>
                <w:kern w:val="0"/>
                <w:szCs w:val="21"/>
              </w:rPr>
            </w:pPr>
            <w:r>
              <w:rPr>
                <w:rFonts w:hint="eastAsia"/>
                <w:bCs/>
                <w:kern w:val="0"/>
                <w:szCs w:val="21"/>
              </w:rPr>
              <w:t>2018-2020</w:t>
            </w:r>
          </w:p>
        </w:tc>
        <w:tc>
          <w:tcPr>
            <w:tcW w:w="4239" w:type="dxa"/>
            <w:vAlign w:val="center"/>
          </w:tcPr>
          <w:p w:rsidR="00000000" w:rsidRDefault="00D90314">
            <w:pPr>
              <w:widowControl/>
              <w:rPr>
                <w:rFonts w:hint="eastAsia"/>
                <w:bCs/>
                <w:kern w:val="0"/>
                <w:szCs w:val="21"/>
              </w:rPr>
            </w:pPr>
            <w:r>
              <w:rPr>
                <w:rFonts w:hint="eastAsia"/>
                <w:bCs/>
                <w:kern w:val="0"/>
                <w:szCs w:val="21"/>
              </w:rPr>
              <w:t>发明</w:t>
            </w:r>
            <w:r>
              <w:rPr>
                <w:bCs/>
                <w:kern w:val="0"/>
                <w:szCs w:val="21"/>
              </w:rPr>
              <w:t>专利：</w:t>
            </w:r>
            <w:r>
              <w:rPr>
                <w:rFonts w:ascii="宋体" w:hAnsi="宋体" w:hint="eastAsia"/>
                <w:szCs w:val="21"/>
              </w:rPr>
              <w:t>一种电缆组合式高密度电法仪</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2.1.3</w:t>
            </w:r>
          </w:p>
        </w:tc>
        <w:tc>
          <w:tcPr>
            <w:tcW w:w="895" w:type="dxa"/>
            <w:vAlign w:val="center"/>
          </w:tcPr>
          <w:p w:rsidR="00000000" w:rsidRDefault="00D90314">
            <w:pPr>
              <w:widowControl/>
              <w:snapToGrid w:val="0"/>
              <w:jc w:val="center"/>
              <w:rPr>
                <w:rFonts w:hint="eastAsia"/>
                <w:color w:val="FF0000"/>
                <w:kern w:val="0"/>
                <w:sz w:val="18"/>
                <w:szCs w:val="18"/>
              </w:rPr>
            </w:pPr>
          </w:p>
        </w:tc>
      </w:tr>
      <w:tr w:rsidR="00000000">
        <w:trPr>
          <w:trHeight w:val="613"/>
        </w:trPr>
        <w:tc>
          <w:tcPr>
            <w:tcW w:w="533" w:type="dxa"/>
            <w:vAlign w:val="center"/>
          </w:tcPr>
          <w:p w:rsidR="00000000" w:rsidRDefault="00D90314" w:rsidP="00097891">
            <w:pPr>
              <w:spacing w:beforeLines="50" w:afterLines="50"/>
              <w:jc w:val="center"/>
              <w:rPr>
                <w:rFonts w:cs="宋体"/>
                <w:color w:val="0D0D0D"/>
                <w:sz w:val="24"/>
                <w:lang/>
              </w:rPr>
            </w:pPr>
            <w:r>
              <w:rPr>
                <w:rFonts w:cs="宋体" w:hint="eastAsia"/>
                <w:color w:val="0D0D0D"/>
                <w:sz w:val="24"/>
                <w:lang/>
              </w:rPr>
              <w:t>2</w:t>
            </w:r>
          </w:p>
        </w:tc>
        <w:tc>
          <w:tcPr>
            <w:tcW w:w="851" w:type="dxa"/>
            <w:vAlign w:val="center"/>
          </w:tcPr>
          <w:p w:rsidR="00000000" w:rsidRDefault="00D90314">
            <w:pPr>
              <w:widowControl/>
              <w:jc w:val="center"/>
              <w:rPr>
                <w:bCs/>
                <w:kern w:val="0"/>
                <w:szCs w:val="21"/>
              </w:rPr>
            </w:pPr>
            <w:r>
              <w:rPr>
                <w:rFonts w:hint="eastAsia"/>
                <w:bCs/>
                <w:kern w:val="0"/>
                <w:szCs w:val="21"/>
              </w:rPr>
              <w:t>共同</w:t>
            </w:r>
            <w:r>
              <w:rPr>
                <w:bCs/>
                <w:kern w:val="0"/>
                <w:szCs w:val="21"/>
              </w:rPr>
              <w:t>知识产权</w:t>
            </w:r>
          </w:p>
        </w:tc>
        <w:tc>
          <w:tcPr>
            <w:tcW w:w="1136" w:type="dxa"/>
            <w:vAlign w:val="center"/>
          </w:tcPr>
          <w:p w:rsidR="00000000" w:rsidRDefault="00D90314">
            <w:pPr>
              <w:widowControl/>
              <w:jc w:val="center"/>
              <w:rPr>
                <w:rFonts w:hint="eastAsia"/>
                <w:bCs/>
                <w:kern w:val="0"/>
                <w:szCs w:val="21"/>
              </w:rPr>
            </w:pPr>
            <w:r>
              <w:rPr>
                <w:rFonts w:ascii="宋体" w:hAnsi="宋体" w:hint="eastAsia"/>
                <w:szCs w:val="21"/>
              </w:rPr>
              <w:t>陈学习</w:t>
            </w:r>
            <w:r>
              <w:rPr>
                <w:bCs/>
                <w:kern w:val="0"/>
                <w:szCs w:val="21"/>
              </w:rPr>
              <w:t>/</w:t>
            </w:r>
            <w:r>
              <w:rPr>
                <w:rFonts w:hint="eastAsia"/>
                <w:bCs/>
                <w:kern w:val="0"/>
                <w:szCs w:val="21"/>
              </w:rPr>
              <w:t>2</w:t>
            </w:r>
            <w:r>
              <w:rPr>
                <w:bCs/>
                <w:kern w:val="0"/>
                <w:szCs w:val="21"/>
              </w:rPr>
              <w:t>，</w:t>
            </w:r>
            <w:r>
              <w:rPr>
                <w:rFonts w:ascii="宋体" w:hAnsi="宋体" w:hint="eastAsia"/>
                <w:szCs w:val="21"/>
              </w:rPr>
              <w:t>李</w:t>
            </w:r>
            <w:r>
              <w:rPr>
                <w:rFonts w:ascii="宋体" w:hAnsi="宋体" w:hint="eastAsia"/>
                <w:szCs w:val="21"/>
              </w:rPr>
              <w:t>东明</w:t>
            </w:r>
            <w:r>
              <w:rPr>
                <w:bCs/>
                <w:kern w:val="0"/>
                <w:szCs w:val="21"/>
              </w:rPr>
              <w:t>/</w:t>
            </w:r>
            <w:r>
              <w:rPr>
                <w:rFonts w:hint="eastAsia"/>
                <w:bCs/>
                <w:kern w:val="0"/>
                <w:szCs w:val="21"/>
              </w:rPr>
              <w:t>6</w:t>
            </w:r>
          </w:p>
        </w:tc>
        <w:tc>
          <w:tcPr>
            <w:tcW w:w="1134" w:type="dxa"/>
            <w:vAlign w:val="center"/>
          </w:tcPr>
          <w:p w:rsidR="00000000" w:rsidRDefault="00D90314">
            <w:pPr>
              <w:jc w:val="center"/>
              <w:rPr>
                <w:rFonts w:hint="eastAsia"/>
                <w:color w:val="000000"/>
                <w:kern w:val="0"/>
                <w:szCs w:val="21"/>
              </w:rPr>
            </w:pPr>
            <w:r>
              <w:rPr>
                <w:rFonts w:hint="eastAsia"/>
                <w:color w:val="000000"/>
                <w:kern w:val="0"/>
                <w:szCs w:val="21"/>
              </w:rPr>
              <w:t>2015-2018</w:t>
            </w:r>
          </w:p>
        </w:tc>
        <w:tc>
          <w:tcPr>
            <w:tcW w:w="4239" w:type="dxa"/>
            <w:vAlign w:val="center"/>
          </w:tcPr>
          <w:p w:rsidR="00000000" w:rsidRDefault="00D90314">
            <w:pPr>
              <w:widowControl/>
              <w:rPr>
                <w:rFonts w:hint="eastAsia"/>
                <w:bCs/>
                <w:kern w:val="0"/>
                <w:szCs w:val="21"/>
              </w:rPr>
            </w:pPr>
            <w:r>
              <w:rPr>
                <w:rFonts w:hint="eastAsia"/>
                <w:bCs/>
                <w:kern w:val="0"/>
                <w:szCs w:val="21"/>
              </w:rPr>
              <w:t>发明</w:t>
            </w:r>
            <w:r>
              <w:rPr>
                <w:bCs/>
                <w:kern w:val="0"/>
                <w:szCs w:val="21"/>
              </w:rPr>
              <w:t>专利：</w:t>
            </w:r>
            <w:r>
              <w:rPr>
                <w:rFonts w:ascii="宋体" w:hAnsi="宋体" w:hint="eastAsia"/>
                <w:szCs w:val="21"/>
              </w:rPr>
              <w:t>一种瓦斯抽放管路环境模拟装</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2.15</w:t>
            </w:r>
          </w:p>
        </w:tc>
        <w:tc>
          <w:tcPr>
            <w:tcW w:w="895" w:type="dxa"/>
          </w:tcPr>
          <w:p w:rsidR="00000000" w:rsidRDefault="00D90314">
            <w:pPr>
              <w:snapToGrid w:val="0"/>
              <w:rPr>
                <w:color w:val="FF0000"/>
              </w:rPr>
            </w:pPr>
          </w:p>
        </w:tc>
      </w:tr>
      <w:tr w:rsidR="00000000">
        <w:trPr>
          <w:trHeight w:val="661"/>
        </w:trPr>
        <w:tc>
          <w:tcPr>
            <w:tcW w:w="533" w:type="dxa"/>
            <w:vAlign w:val="center"/>
          </w:tcPr>
          <w:p w:rsidR="00000000" w:rsidRDefault="00D90314" w:rsidP="00097891">
            <w:pPr>
              <w:spacing w:beforeLines="50" w:afterLines="50"/>
              <w:jc w:val="center"/>
              <w:rPr>
                <w:rFonts w:cs="宋体"/>
                <w:color w:val="0D0D0D"/>
                <w:sz w:val="24"/>
                <w:lang/>
              </w:rPr>
            </w:pPr>
            <w:r>
              <w:rPr>
                <w:rFonts w:cs="宋体" w:hint="eastAsia"/>
                <w:color w:val="0D0D0D"/>
                <w:sz w:val="24"/>
                <w:lang/>
              </w:rPr>
              <w:t>3</w:t>
            </w:r>
          </w:p>
        </w:tc>
        <w:tc>
          <w:tcPr>
            <w:tcW w:w="851" w:type="dxa"/>
            <w:vAlign w:val="center"/>
          </w:tcPr>
          <w:p w:rsidR="00000000" w:rsidRDefault="00D90314">
            <w:pPr>
              <w:widowControl/>
              <w:jc w:val="center"/>
              <w:rPr>
                <w:bCs/>
                <w:kern w:val="0"/>
                <w:szCs w:val="21"/>
              </w:rPr>
            </w:pPr>
            <w:r>
              <w:rPr>
                <w:rFonts w:hint="eastAsia"/>
                <w:bCs/>
                <w:kern w:val="0"/>
                <w:szCs w:val="21"/>
              </w:rPr>
              <w:t>共同</w:t>
            </w:r>
            <w:r>
              <w:rPr>
                <w:bCs/>
                <w:kern w:val="0"/>
                <w:szCs w:val="21"/>
              </w:rPr>
              <w:t>知识产权</w:t>
            </w:r>
          </w:p>
        </w:tc>
        <w:tc>
          <w:tcPr>
            <w:tcW w:w="1136" w:type="dxa"/>
            <w:vAlign w:val="center"/>
          </w:tcPr>
          <w:p w:rsidR="00000000" w:rsidRDefault="00D90314">
            <w:pPr>
              <w:widowControl/>
              <w:jc w:val="center"/>
              <w:rPr>
                <w:rFonts w:hint="eastAsia"/>
                <w:bCs/>
                <w:kern w:val="0"/>
                <w:szCs w:val="21"/>
              </w:rPr>
            </w:pPr>
            <w:r>
              <w:rPr>
                <w:rFonts w:ascii="宋体" w:hAnsi="宋体" w:hint="eastAsia"/>
                <w:szCs w:val="21"/>
              </w:rPr>
              <w:t>陈学习</w:t>
            </w:r>
            <w:r>
              <w:rPr>
                <w:bCs/>
                <w:kern w:val="0"/>
                <w:szCs w:val="21"/>
              </w:rPr>
              <w:t>/</w:t>
            </w:r>
            <w:r>
              <w:rPr>
                <w:rFonts w:hint="eastAsia"/>
                <w:bCs/>
                <w:kern w:val="0"/>
                <w:szCs w:val="21"/>
              </w:rPr>
              <w:t>2</w:t>
            </w:r>
            <w:r>
              <w:rPr>
                <w:bCs/>
                <w:kern w:val="0"/>
                <w:szCs w:val="21"/>
              </w:rPr>
              <w:t>，</w:t>
            </w:r>
            <w:r>
              <w:rPr>
                <w:rFonts w:ascii="宋体" w:hAnsi="宋体" w:hint="eastAsia"/>
                <w:szCs w:val="21"/>
              </w:rPr>
              <w:t>李</w:t>
            </w:r>
            <w:r>
              <w:rPr>
                <w:rFonts w:ascii="宋体" w:hAnsi="宋体" w:hint="eastAsia"/>
                <w:szCs w:val="21"/>
              </w:rPr>
              <w:t>东明</w:t>
            </w:r>
            <w:r>
              <w:rPr>
                <w:bCs/>
                <w:kern w:val="0"/>
                <w:szCs w:val="21"/>
              </w:rPr>
              <w:t>/</w:t>
            </w:r>
            <w:r>
              <w:rPr>
                <w:rFonts w:hint="eastAsia"/>
                <w:bCs/>
                <w:kern w:val="0"/>
                <w:szCs w:val="21"/>
              </w:rPr>
              <w:t>6</w:t>
            </w:r>
          </w:p>
        </w:tc>
        <w:tc>
          <w:tcPr>
            <w:tcW w:w="1134" w:type="dxa"/>
            <w:vAlign w:val="center"/>
          </w:tcPr>
          <w:p w:rsidR="00000000" w:rsidRDefault="00D90314">
            <w:pPr>
              <w:jc w:val="center"/>
              <w:rPr>
                <w:rFonts w:hint="eastAsia"/>
                <w:color w:val="000000"/>
                <w:kern w:val="0"/>
                <w:szCs w:val="21"/>
              </w:rPr>
            </w:pPr>
            <w:r>
              <w:rPr>
                <w:rFonts w:hint="eastAsia"/>
                <w:color w:val="000000"/>
                <w:kern w:val="0"/>
                <w:szCs w:val="21"/>
              </w:rPr>
              <w:t>2015-2017</w:t>
            </w:r>
          </w:p>
        </w:tc>
        <w:tc>
          <w:tcPr>
            <w:tcW w:w="4239" w:type="dxa"/>
            <w:vAlign w:val="center"/>
          </w:tcPr>
          <w:p w:rsidR="00000000" w:rsidRDefault="00D90314">
            <w:pPr>
              <w:widowControl/>
              <w:rPr>
                <w:bCs/>
                <w:kern w:val="0"/>
                <w:szCs w:val="21"/>
              </w:rPr>
            </w:pPr>
            <w:r>
              <w:rPr>
                <w:rFonts w:hint="eastAsia"/>
                <w:bCs/>
                <w:kern w:val="0"/>
                <w:szCs w:val="21"/>
              </w:rPr>
              <w:t>发明</w:t>
            </w:r>
            <w:r>
              <w:rPr>
                <w:bCs/>
                <w:kern w:val="0"/>
                <w:szCs w:val="21"/>
              </w:rPr>
              <w:t>专利：</w:t>
            </w:r>
            <w:r>
              <w:rPr>
                <w:rFonts w:ascii="宋体" w:hAnsi="宋体" w:hint="eastAsia"/>
                <w:szCs w:val="21"/>
              </w:rPr>
              <w:t>一种压差式负压自动放水装置</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2.1.6</w:t>
            </w:r>
          </w:p>
        </w:tc>
        <w:tc>
          <w:tcPr>
            <w:tcW w:w="895" w:type="dxa"/>
          </w:tcPr>
          <w:p w:rsidR="00000000" w:rsidRDefault="00D90314">
            <w:pPr>
              <w:snapToGrid w:val="0"/>
              <w:rPr>
                <w:color w:val="FF0000"/>
              </w:rPr>
            </w:pPr>
          </w:p>
        </w:tc>
      </w:tr>
      <w:tr w:rsidR="00000000">
        <w:trPr>
          <w:trHeight w:val="884"/>
        </w:trPr>
        <w:tc>
          <w:tcPr>
            <w:tcW w:w="533" w:type="dxa"/>
            <w:vAlign w:val="center"/>
          </w:tcPr>
          <w:p w:rsidR="00000000" w:rsidRDefault="00D90314" w:rsidP="00097891">
            <w:pPr>
              <w:spacing w:beforeLines="50" w:afterLines="50"/>
              <w:jc w:val="center"/>
              <w:rPr>
                <w:rFonts w:cs="宋体"/>
                <w:color w:val="0D0D0D"/>
                <w:sz w:val="24"/>
                <w:lang/>
              </w:rPr>
            </w:pPr>
            <w:r>
              <w:rPr>
                <w:rFonts w:cs="宋体" w:hint="eastAsia"/>
                <w:color w:val="0D0D0D"/>
                <w:sz w:val="24"/>
                <w:lang/>
              </w:rPr>
              <w:t>4</w:t>
            </w:r>
          </w:p>
        </w:tc>
        <w:tc>
          <w:tcPr>
            <w:tcW w:w="851" w:type="dxa"/>
            <w:vAlign w:val="center"/>
          </w:tcPr>
          <w:p w:rsidR="00000000" w:rsidRDefault="00D90314">
            <w:pPr>
              <w:widowControl/>
              <w:jc w:val="center"/>
              <w:rPr>
                <w:bCs/>
                <w:kern w:val="0"/>
                <w:szCs w:val="21"/>
              </w:rPr>
            </w:pPr>
            <w:r>
              <w:rPr>
                <w:rFonts w:hint="eastAsia"/>
                <w:bCs/>
                <w:kern w:val="0"/>
                <w:szCs w:val="21"/>
              </w:rPr>
              <w:t>共同</w:t>
            </w:r>
            <w:r>
              <w:rPr>
                <w:bCs/>
                <w:kern w:val="0"/>
                <w:szCs w:val="21"/>
              </w:rPr>
              <w:t>知识产权</w:t>
            </w:r>
          </w:p>
        </w:tc>
        <w:tc>
          <w:tcPr>
            <w:tcW w:w="1136" w:type="dxa"/>
            <w:vAlign w:val="center"/>
          </w:tcPr>
          <w:p w:rsidR="00000000" w:rsidRDefault="00D90314">
            <w:pPr>
              <w:widowControl/>
              <w:jc w:val="center"/>
              <w:rPr>
                <w:rFonts w:hint="eastAsia"/>
                <w:bCs/>
                <w:kern w:val="0"/>
                <w:szCs w:val="21"/>
              </w:rPr>
            </w:pPr>
            <w:r>
              <w:rPr>
                <w:rFonts w:hint="eastAsia"/>
                <w:bCs/>
                <w:kern w:val="0"/>
                <w:szCs w:val="21"/>
              </w:rPr>
              <w:t>齐黎明</w:t>
            </w:r>
            <w:r>
              <w:rPr>
                <w:bCs/>
                <w:kern w:val="0"/>
                <w:szCs w:val="21"/>
              </w:rPr>
              <w:t>/</w:t>
            </w:r>
            <w:r>
              <w:rPr>
                <w:rFonts w:hint="eastAsia"/>
                <w:bCs/>
                <w:kern w:val="0"/>
                <w:szCs w:val="21"/>
              </w:rPr>
              <w:t>1</w:t>
            </w:r>
            <w:r>
              <w:rPr>
                <w:bCs/>
                <w:kern w:val="0"/>
                <w:szCs w:val="21"/>
              </w:rPr>
              <w:t>，</w:t>
            </w:r>
            <w:r>
              <w:rPr>
                <w:rFonts w:hint="eastAsia"/>
                <w:bCs/>
                <w:kern w:val="0"/>
                <w:szCs w:val="21"/>
              </w:rPr>
              <w:t>关联合</w:t>
            </w:r>
            <w:r>
              <w:rPr>
                <w:rFonts w:hint="eastAsia"/>
                <w:bCs/>
                <w:kern w:val="0"/>
                <w:szCs w:val="21"/>
              </w:rPr>
              <w:t>/3</w:t>
            </w:r>
          </w:p>
        </w:tc>
        <w:tc>
          <w:tcPr>
            <w:tcW w:w="1134" w:type="dxa"/>
            <w:vAlign w:val="center"/>
          </w:tcPr>
          <w:p w:rsidR="00000000" w:rsidRDefault="00D90314">
            <w:pPr>
              <w:widowControl/>
              <w:jc w:val="center"/>
              <w:rPr>
                <w:bCs/>
                <w:kern w:val="0"/>
                <w:szCs w:val="21"/>
              </w:rPr>
            </w:pPr>
            <w:r>
              <w:rPr>
                <w:rFonts w:hint="eastAsia"/>
                <w:bCs/>
                <w:kern w:val="0"/>
                <w:szCs w:val="21"/>
              </w:rPr>
              <w:t>2015</w:t>
            </w:r>
          </w:p>
        </w:tc>
        <w:tc>
          <w:tcPr>
            <w:tcW w:w="4239" w:type="dxa"/>
            <w:vAlign w:val="center"/>
          </w:tcPr>
          <w:p w:rsidR="00000000" w:rsidRDefault="00D90314">
            <w:pPr>
              <w:widowControl/>
              <w:rPr>
                <w:bCs/>
                <w:kern w:val="0"/>
                <w:szCs w:val="21"/>
              </w:rPr>
            </w:pPr>
            <w:r>
              <w:rPr>
                <w:rFonts w:hint="eastAsia"/>
                <w:bCs/>
                <w:kern w:val="0"/>
                <w:szCs w:val="21"/>
              </w:rPr>
              <w:t>实用新型</w:t>
            </w:r>
            <w:r>
              <w:rPr>
                <w:bCs/>
                <w:kern w:val="0"/>
                <w:szCs w:val="21"/>
              </w:rPr>
              <w:t>专利：</w:t>
            </w:r>
            <w:r>
              <w:rPr>
                <w:rFonts w:hint="eastAsia"/>
                <w:bCs/>
                <w:kern w:val="0"/>
                <w:szCs w:val="21"/>
              </w:rPr>
              <w:t>基于煤层钻孔气体参数检测的突出预测预报装置</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5.1.4</w:t>
            </w:r>
          </w:p>
        </w:tc>
        <w:tc>
          <w:tcPr>
            <w:tcW w:w="895" w:type="dxa"/>
          </w:tcPr>
          <w:p w:rsidR="00000000" w:rsidRDefault="00D90314">
            <w:pPr>
              <w:snapToGrid w:val="0"/>
              <w:rPr>
                <w:color w:val="FF0000"/>
              </w:rPr>
            </w:pPr>
          </w:p>
        </w:tc>
      </w:tr>
      <w:tr w:rsidR="00000000">
        <w:trPr>
          <w:trHeight w:val="865"/>
        </w:trPr>
        <w:tc>
          <w:tcPr>
            <w:tcW w:w="533" w:type="dxa"/>
            <w:vAlign w:val="center"/>
          </w:tcPr>
          <w:p w:rsidR="00000000" w:rsidRDefault="00D90314" w:rsidP="00097891">
            <w:pPr>
              <w:spacing w:beforeLines="50" w:afterLines="50"/>
              <w:jc w:val="center"/>
              <w:rPr>
                <w:kern w:val="0"/>
                <w:sz w:val="18"/>
                <w:szCs w:val="18"/>
              </w:rPr>
            </w:pPr>
            <w:r>
              <w:rPr>
                <w:rFonts w:cs="宋体" w:hint="eastAsia"/>
                <w:color w:val="0D0D0D"/>
                <w:sz w:val="24"/>
                <w:lang/>
              </w:rPr>
              <w:t>5</w:t>
            </w:r>
          </w:p>
        </w:tc>
        <w:tc>
          <w:tcPr>
            <w:tcW w:w="851" w:type="dxa"/>
            <w:vAlign w:val="center"/>
          </w:tcPr>
          <w:p w:rsidR="00000000" w:rsidRDefault="00D90314">
            <w:pPr>
              <w:widowControl/>
              <w:jc w:val="center"/>
              <w:rPr>
                <w:rFonts w:hint="eastAsia"/>
                <w:bCs/>
                <w:kern w:val="0"/>
                <w:szCs w:val="21"/>
              </w:rPr>
            </w:pPr>
            <w:r>
              <w:rPr>
                <w:rFonts w:hint="eastAsia"/>
                <w:bCs/>
                <w:kern w:val="0"/>
                <w:szCs w:val="21"/>
              </w:rPr>
              <w:t>论文</w:t>
            </w:r>
            <w:r>
              <w:rPr>
                <w:bCs/>
                <w:kern w:val="0"/>
                <w:szCs w:val="21"/>
              </w:rPr>
              <w:t>合著</w:t>
            </w:r>
          </w:p>
        </w:tc>
        <w:tc>
          <w:tcPr>
            <w:tcW w:w="1136" w:type="dxa"/>
            <w:vAlign w:val="center"/>
          </w:tcPr>
          <w:p w:rsidR="00000000" w:rsidRDefault="00D90314">
            <w:pPr>
              <w:jc w:val="center"/>
              <w:rPr>
                <w:rFonts w:ascii="宋体" w:hAnsi="宋体" w:hint="eastAsia"/>
                <w:szCs w:val="21"/>
              </w:rPr>
            </w:pPr>
            <w:r>
              <w:rPr>
                <w:rFonts w:ascii="宋体" w:hAnsi="宋体" w:hint="eastAsia"/>
                <w:szCs w:val="21"/>
              </w:rPr>
              <w:t>程久龙</w:t>
            </w:r>
            <w:r>
              <w:rPr>
                <w:bCs/>
                <w:kern w:val="0"/>
                <w:szCs w:val="21"/>
              </w:rPr>
              <w:t>/</w:t>
            </w:r>
            <w:r>
              <w:rPr>
                <w:rFonts w:hint="eastAsia"/>
                <w:bCs/>
                <w:kern w:val="0"/>
                <w:szCs w:val="21"/>
              </w:rPr>
              <w:t>4</w:t>
            </w:r>
            <w:r>
              <w:rPr>
                <w:bCs/>
                <w:kern w:val="0"/>
                <w:szCs w:val="21"/>
              </w:rPr>
              <w:t>，</w:t>
            </w:r>
            <w:r>
              <w:rPr>
                <w:rFonts w:ascii="宋体" w:hAnsi="宋体" w:hint="eastAsia"/>
                <w:szCs w:val="21"/>
              </w:rPr>
              <w:t>李飞</w:t>
            </w:r>
            <w:r>
              <w:rPr>
                <w:bCs/>
                <w:kern w:val="0"/>
                <w:szCs w:val="21"/>
              </w:rPr>
              <w:t>/</w:t>
            </w:r>
            <w:r>
              <w:rPr>
                <w:rFonts w:hint="eastAsia"/>
                <w:bCs/>
                <w:kern w:val="0"/>
                <w:szCs w:val="21"/>
              </w:rPr>
              <w:t>5</w:t>
            </w:r>
            <w:r>
              <w:rPr>
                <w:rFonts w:hint="eastAsia"/>
                <w:bCs/>
                <w:kern w:val="0"/>
                <w:szCs w:val="21"/>
              </w:rPr>
              <w:t>，杨德方</w:t>
            </w:r>
            <w:r>
              <w:rPr>
                <w:rFonts w:hint="eastAsia"/>
                <w:bCs/>
                <w:kern w:val="0"/>
                <w:szCs w:val="21"/>
              </w:rPr>
              <w:t>/7</w:t>
            </w:r>
          </w:p>
        </w:tc>
        <w:tc>
          <w:tcPr>
            <w:tcW w:w="1134" w:type="dxa"/>
            <w:vAlign w:val="center"/>
          </w:tcPr>
          <w:p w:rsidR="00000000" w:rsidRDefault="00D90314">
            <w:pPr>
              <w:jc w:val="center"/>
              <w:rPr>
                <w:rFonts w:ascii="宋体" w:hAnsi="宋体"/>
                <w:szCs w:val="21"/>
              </w:rPr>
            </w:pPr>
            <w:r>
              <w:rPr>
                <w:rFonts w:ascii="宋体" w:hAnsi="宋体" w:hint="eastAsia"/>
                <w:szCs w:val="21"/>
              </w:rPr>
              <w:t>2017-20</w:t>
            </w:r>
            <w:r>
              <w:rPr>
                <w:rFonts w:ascii="宋体" w:hAnsi="宋体" w:hint="eastAsia"/>
                <w:szCs w:val="21"/>
              </w:rPr>
              <w:t>18</w:t>
            </w:r>
          </w:p>
        </w:tc>
        <w:tc>
          <w:tcPr>
            <w:tcW w:w="4239" w:type="dxa"/>
            <w:vAlign w:val="center"/>
          </w:tcPr>
          <w:p w:rsidR="00000000" w:rsidRDefault="00D90314">
            <w:pPr>
              <w:jc w:val="center"/>
              <w:rPr>
                <w:rFonts w:ascii="宋体" w:hAnsi="宋体" w:hint="eastAsia"/>
                <w:szCs w:val="21"/>
              </w:rPr>
            </w:pPr>
            <w:r>
              <w:rPr>
                <w:rFonts w:ascii="宋体" w:hAnsi="宋体" w:hint="eastAsia"/>
                <w:szCs w:val="21"/>
              </w:rPr>
              <w:t>矿井瞬变电磁法电阻率偏低原因分析与校正方法</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2.6.9</w:t>
            </w:r>
          </w:p>
        </w:tc>
        <w:tc>
          <w:tcPr>
            <w:tcW w:w="895" w:type="dxa"/>
          </w:tcPr>
          <w:p w:rsidR="00000000" w:rsidRDefault="00D90314">
            <w:pPr>
              <w:snapToGrid w:val="0"/>
              <w:rPr>
                <w:color w:val="FF0000"/>
              </w:rPr>
            </w:pPr>
          </w:p>
        </w:tc>
      </w:tr>
      <w:tr w:rsidR="00000000">
        <w:trPr>
          <w:trHeight w:val="865"/>
        </w:trPr>
        <w:tc>
          <w:tcPr>
            <w:tcW w:w="533" w:type="dxa"/>
            <w:vAlign w:val="center"/>
          </w:tcPr>
          <w:p w:rsidR="00000000" w:rsidRDefault="00D90314" w:rsidP="00097891">
            <w:pPr>
              <w:spacing w:beforeLines="50" w:afterLines="50"/>
              <w:jc w:val="center"/>
              <w:rPr>
                <w:rFonts w:cs="宋体"/>
                <w:color w:val="0D0D0D"/>
                <w:sz w:val="24"/>
                <w:lang/>
              </w:rPr>
            </w:pPr>
            <w:r>
              <w:rPr>
                <w:rFonts w:cs="宋体" w:hint="eastAsia"/>
                <w:color w:val="0D0D0D"/>
                <w:sz w:val="24"/>
                <w:lang/>
              </w:rPr>
              <w:t>6</w:t>
            </w:r>
          </w:p>
        </w:tc>
        <w:tc>
          <w:tcPr>
            <w:tcW w:w="851" w:type="dxa"/>
            <w:vAlign w:val="center"/>
          </w:tcPr>
          <w:p w:rsidR="00000000" w:rsidRDefault="00D90314">
            <w:pPr>
              <w:widowControl/>
              <w:jc w:val="center"/>
              <w:rPr>
                <w:bCs/>
                <w:kern w:val="0"/>
                <w:szCs w:val="21"/>
              </w:rPr>
            </w:pPr>
            <w:r>
              <w:rPr>
                <w:rFonts w:hint="eastAsia"/>
                <w:bCs/>
                <w:kern w:val="0"/>
                <w:szCs w:val="21"/>
              </w:rPr>
              <w:t>论文</w:t>
            </w:r>
            <w:r>
              <w:rPr>
                <w:bCs/>
                <w:kern w:val="0"/>
                <w:szCs w:val="21"/>
              </w:rPr>
              <w:t>合著</w:t>
            </w:r>
          </w:p>
        </w:tc>
        <w:tc>
          <w:tcPr>
            <w:tcW w:w="1136" w:type="dxa"/>
            <w:vAlign w:val="center"/>
          </w:tcPr>
          <w:p w:rsidR="00000000" w:rsidRDefault="00D90314">
            <w:pPr>
              <w:jc w:val="center"/>
              <w:rPr>
                <w:rFonts w:ascii="宋体" w:hAnsi="宋体" w:hint="eastAsia"/>
                <w:szCs w:val="21"/>
              </w:rPr>
            </w:pPr>
            <w:r>
              <w:rPr>
                <w:rFonts w:hint="eastAsia"/>
                <w:bCs/>
                <w:kern w:val="0"/>
                <w:szCs w:val="21"/>
              </w:rPr>
              <w:t>齐黎明</w:t>
            </w:r>
            <w:r>
              <w:rPr>
                <w:bCs/>
                <w:kern w:val="0"/>
                <w:szCs w:val="21"/>
              </w:rPr>
              <w:t>/</w:t>
            </w:r>
            <w:r>
              <w:rPr>
                <w:rFonts w:hint="eastAsia"/>
                <w:bCs/>
                <w:kern w:val="0"/>
                <w:szCs w:val="21"/>
              </w:rPr>
              <w:t>1</w:t>
            </w:r>
            <w:r>
              <w:rPr>
                <w:bCs/>
                <w:kern w:val="0"/>
                <w:szCs w:val="21"/>
              </w:rPr>
              <w:t>，</w:t>
            </w:r>
            <w:r>
              <w:rPr>
                <w:rFonts w:hint="eastAsia"/>
                <w:bCs/>
                <w:kern w:val="0"/>
                <w:szCs w:val="21"/>
              </w:rPr>
              <w:t>陈学习</w:t>
            </w:r>
            <w:r>
              <w:rPr>
                <w:bCs/>
                <w:kern w:val="0"/>
                <w:szCs w:val="21"/>
              </w:rPr>
              <w:t>/</w:t>
            </w:r>
            <w:r>
              <w:rPr>
                <w:rFonts w:hint="eastAsia"/>
                <w:bCs/>
                <w:kern w:val="0"/>
                <w:szCs w:val="21"/>
              </w:rPr>
              <w:t>2</w:t>
            </w:r>
          </w:p>
        </w:tc>
        <w:tc>
          <w:tcPr>
            <w:tcW w:w="1134" w:type="dxa"/>
            <w:vAlign w:val="center"/>
          </w:tcPr>
          <w:p w:rsidR="00000000" w:rsidRDefault="00D90314">
            <w:pPr>
              <w:jc w:val="center"/>
              <w:rPr>
                <w:rFonts w:hint="eastAsia"/>
                <w:color w:val="000000"/>
                <w:kern w:val="0"/>
                <w:szCs w:val="21"/>
              </w:rPr>
            </w:pPr>
            <w:r>
              <w:rPr>
                <w:rFonts w:hint="eastAsia"/>
                <w:color w:val="000000"/>
                <w:kern w:val="0"/>
                <w:szCs w:val="21"/>
              </w:rPr>
              <w:t>2009-2010</w:t>
            </w:r>
          </w:p>
        </w:tc>
        <w:tc>
          <w:tcPr>
            <w:tcW w:w="4239" w:type="dxa"/>
            <w:vAlign w:val="center"/>
          </w:tcPr>
          <w:p w:rsidR="00000000" w:rsidRDefault="00D90314">
            <w:pPr>
              <w:jc w:val="center"/>
              <w:rPr>
                <w:rFonts w:ascii="宋体" w:hAnsi="宋体"/>
                <w:szCs w:val="21"/>
              </w:rPr>
            </w:pPr>
            <w:r>
              <w:rPr>
                <w:rFonts w:ascii="宋体" w:hAnsi="宋体" w:hint="eastAsia"/>
                <w:szCs w:val="21"/>
              </w:rPr>
              <w:t>新型煤层瓦斯含量准确测定方法研究</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2.6.10</w:t>
            </w:r>
          </w:p>
        </w:tc>
        <w:tc>
          <w:tcPr>
            <w:tcW w:w="895" w:type="dxa"/>
          </w:tcPr>
          <w:p w:rsidR="00000000" w:rsidRDefault="00D90314">
            <w:pPr>
              <w:snapToGrid w:val="0"/>
              <w:rPr>
                <w:color w:val="FF0000"/>
              </w:rPr>
            </w:pPr>
          </w:p>
        </w:tc>
      </w:tr>
      <w:tr w:rsidR="00000000">
        <w:trPr>
          <w:trHeight w:val="865"/>
        </w:trPr>
        <w:tc>
          <w:tcPr>
            <w:tcW w:w="533" w:type="dxa"/>
            <w:vAlign w:val="center"/>
          </w:tcPr>
          <w:p w:rsidR="00000000" w:rsidRDefault="00D90314" w:rsidP="00097891">
            <w:pPr>
              <w:spacing w:beforeLines="50" w:afterLines="50"/>
              <w:jc w:val="center"/>
              <w:rPr>
                <w:rFonts w:cs="宋体"/>
                <w:color w:val="0D0D0D"/>
                <w:sz w:val="24"/>
                <w:lang/>
              </w:rPr>
            </w:pPr>
            <w:r>
              <w:rPr>
                <w:rFonts w:cs="宋体" w:hint="eastAsia"/>
                <w:color w:val="0D0D0D"/>
                <w:sz w:val="24"/>
                <w:lang/>
              </w:rPr>
              <w:t>7</w:t>
            </w:r>
          </w:p>
        </w:tc>
        <w:tc>
          <w:tcPr>
            <w:tcW w:w="851" w:type="dxa"/>
            <w:vAlign w:val="center"/>
          </w:tcPr>
          <w:p w:rsidR="00000000" w:rsidRDefault="00D90314">
            <w:pPr>
              <w:widowControl/>
              <w:jc w:val="center"/>
              <w:rPr>
                <w:bCs/>
                <w:kern w:val="0"/>
                <w:szCs w:val="21"/>
              </w:rPr>
            </w:pPr>
            <w:r>
              <w:rPr>
                <w:rFonts w:hint="eastAsia"/>
                <w:bCs/>
                <w:kern w:val="0"/>
                <w:szCs w:val="21"/>
              </w:rPr>
              <w:t>论文</w:t>
            </w:r>
            <w:r>
              <w:rPr>
                <w:bCs/>
                <w:kern w:val="0"/>
                <w:szCs w:val="21"/>
              </w:rPr>
              <w:t>合著</w:t>
            </w:r>
          </w:p>
        </w:tc>
        <w:tc>
          <w:tcPr>
            <w:tcW w:w="1136" w:type="dxa"/>
            <w:vAlign w:val="center"/>
          </w:tcPr>
          <w:p w:rsidR="00000000" w:rsidRDefault="00D90314">
            <w:pPr>
              <w:widowControl/>
              <w:jc w:val="center"/>
              <w:rPr>
                <w:rFonts w:hint="eastAsia"/>
                <w:bCs/>
                <w:kern w:val="0"/>
                <w:szCs w:val="21"/>
              </w:rPr>
            </w:pPr>
            <w:r>
              <w:rPr>
                <w:rFonts w:hint="eastAsia"/>
                <w:bCs/>
                <w:kern w:val="0"/>
                <w:szCs w:val="21"/>
              </w:rPr>
              <w:t>齐黎明</w:t>
            </w:r>
            <w:r>
              <w:rPr>
                <w:bCs/>
                <w:kern w:val="0"/>
                <w:szCs w:val="21"/>
              </w:rPr>
              <w:t>/</w:t>
            </w:r>
            <w:r>
              <w:rPr>
                <w:rFonts w:hint="eastAsia"/>
                <w:bCs/>
                <w:kern w:val="0"/>
                <w:szCs w:val="21"/>
              </w:rPr>
              <w:t>1</w:t>
            </w:r>
            <w:r>
              <w:rPr>
                <w:bCs/>
                <w:kern w:val="0"/>
                <w:szCs w:val="21"/>
              </w:rPr>
              <w:t>，</w:t>
            </w:r>
            <w:r>
              <w:rPr>
                <w:rFonts w:hint="eastAsia"/>
                <w:bCs/>
                <w:kern w:val="0"/>
                <w:szCs w:val="21"/>
              </w:rPr>
              <w:t>陈学习</w:t>
            </w:r>
            <w:r>
              <w:rPr>
                <w:bCs/>
                <w:kern w:val="0"/>
                <w:szCs w:val="21"/>
              </w:rPr>
              <w:t>/</w:t>
            </w:r>
            <w:r>
              <w:rPr>
                <w:rFonts w:hint="eastAsia"/>
                <w:bCs/>
                <w:kern w:val="0"/>
                <w:szCs w:val="21"/>
              </w:rPr>
              <w:t>2</w:t>
            </w:r>
          </w:p>
        </w:tc>
        <w:tc>
          <w:tcPr>
            <w:tcW w:w="1134" w:type="dxa"/>
            <w:vAlign w:val="center"/>
          </w:tcPr>
          <w:p w:rsidR="00000000" w:rsidRDefault="00D90314">
            <w:pPr>
              <w:widowControl/>
              <w:jc w:val="center"/>
              <w:rPr>
                <w:bCs/>
                <w:kern w:val="0"/>
                <w:szCs w:val="21"/>
              </w:rPr>
            </w:pPr>
            <w:r>
              <w:rPr>
                <w:rFonts w:hint="eastAsia"/>
                <w:bCs/>
                <w:kern w:val="0"/>
                <w:szCs w:val="21"/>
              </w:rPr>
              <w:t>2013-2014</w:t>
            </w:r>
          </w:p>
        </w:tc>
        <w:tc>
          <w:tcPr>
            <w:tcW w:w="4239" w:type="dxa"/>
            <w:vAlign w:val="center"/>
          </w:tcPr>
          <w:p w:rsidR="00000000" w:rsidRDefault="00D90314">
            <w:pPr>
              <w:widowControl/>
              <w:rPr>
                <w:bCs/>
                <w:kern w:val="0"/>
                <w:szCs w:val="21"/>
              </w:rPr>
            </w:pPr>
            <w:r>
              <w:rPr>
                <w:rFonts w:hint="eastAsia"/>
                <w:bCs/>
                <w:kern w:val="0"/>
                <w:szCs w:val="21"/>
              </w:rPr>
              <w:t>区域突出预测对煤层瓦斯含量与压力敏感性研究</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5.1.2</w:t>
            </w:r>
          </w:p>
        </w:tc>
        <w:tc>
          <w:tcPr>
            <w:tcW w:w="895" w:type="dxa"/>
          </w:tcPr>
          <w:p w:rsidR="00000000" w:rsidRDefault="00D90314">
            <w:pPr>
              <w:snapToGrid w:val="0"/>
              <w:rPr>
                <w:color w:val="FF0000"/>
              </w:rPr>
            </w:pPr>
          </w:p>
        </w:tc>
      </w:tr>
      <w:tr w:rsidR="00000000">
        <w:trPr>
          <w:trHeight w:val="997"/>
        </w:trPr>
        <w:tc>
          <w:tcPr>
            <w:tcW w:w="533" w:type="dxa"/>
            <w:vAlign w:val="center"/>
          </w:tcPr>
          <w:p w:rsidR="00000000" w:rsidRDefault="00D90314" w:rsidP="00097891">
            <w:pPr>
              <w:spacing w:beforeLines="50" w:afterLines="50"/>
              <w:jc w:val="center"/>
              <w:rPr>
                <w:rFonts w:hint="eastAsia"/>
                <w:kern w:val="0"/>
                <w:sz w:val="18"/>
                <w:szCs w:val="18"/>
              </w:rPr>
            </w:pPr>
            <w:r>
              <w:rPr>
                <w:rFonts w:cs="宋体" w:hint="eastAsia"/>
                <w:color w:val="0D0D0D"/>
                <w:sz w:val="24"/>
                <w:lang/>
              </w:rPr>
              <w:t>8</w:t>
            </w:r>
          </w:p>
        </w:tc>
        <w:tc>
          <w:tcPr>
            <w:tcW w:w="851" w:type="dxa"/>
            <w:vAlign w:val="center"/>
          </w:tcPr>
          <w:p w:rsidR="00000000" w:rsidRDefault="00D90314">
            <w:pPr>
              <w:widowControl/>
              <w:jc w:val="center"/>
              <w:rPr>
                <w:rFonts w:hint="eastAsia"/>
                <w:bCs/>
                <w:kern w:val="0"/>
                <w:szCs w:val="21"/>
              </w:rPr>
            </w:pPr>
            <w:r>
              <w:rPr>
                <w:rFonts w:hint="eastAsia"/>
                <w:bCs/>
                <w:kern w:val="0"/>
                <w:szCs w:val="21"/>
              </w:rPr>
              <w:t>论文</w:t>
            </w:r>
            <w:r>
              <w:rPr>
                <w:bCs/>
                <w:kern w:val="0"/>
                <w:szCs w:val="21"/>
              </w:rPr>
              <w:t>合著</w:t>
            </w:r>
          </w:p>
        </w:tc>
        <w:tc>
          <w:tcPr>
            <w:tcW w:w="1136" w:type="dxa"/>
            <w:vAlign w:val="center"/>
          </w:tcPr>
          <w:p w:rsidR="00000000" w:rsidRDefault="00D90314">
            <w:pPr>
              <w:widowControl/>
              <w:jc w:val="center"/>
              <w:rPr>
                <w:bCs/>
                <w:kern w:val="0"/>
                <w:szCs w:val="21"/>
              </w:rPr>
            </w:pPr>
            <w:r>
              <w:rPr>
                <w:rFonts w:hint="eastAsia"/>
                <w:bCs/>
                <w:kern w:val="0"/>
                <w:szCs w:val="21"/>
              </w:rPr>
              <w:t>齐黎明</w:t>
            </w:r>
            <w:r>
              <w:rPr>
                <w:bCs/>
                <w:kern w:val="0"/>
                <w:szCs w:val="21"/>
              </w:rPr>
              <w:t>/</w:t>
            </w:r>
            <w:r>
              <w:rPr>
                <w:rFonts w:hint="eastAsia"/>
                <w:bCs/>
                <w:kern w:val="0"/>
                <w:szCs w:val="21"/>
              </w:rPr>
              <w:t>1</w:t>
            </w:r>
            <w:r>
              <w:rPr>
                <w:bCs/>
                <w:kern w:val="0"/>
                <w:szCs w:val="21"/>
              </w:rPr>
              <w:t>，</w:t>
            </w:r>
            <w:r>
              <w:rPr>
                <w:rFonts w:hint="eastAsia"/>
                <w:bCs/>
                <w:kern w:val="0"/>
                <w:szCs w:val="21"/>
              </w:rPr>
              <w:t>陈学习</w:t>
            </w:r>
            <w:r>
              <w:rPr>
                <w:bCs/>
                <w:kern w:val="0"/>
                <w:szCs w:val="21"/>
              </w:rPr>
              <w:t>/</w:t>
            </w:r>
            <w:r>
              <w:rPr>
                <w:rFonts w:hint="eastAsia"/>
                <w:bCs/>
                <w:kern w:val="0"/>
                <w:szCs w:val="21"/>
              </w:rPr>
              <w:t>2</w:t>
            </w:r>
          </w:p>
        </w:tc>
        <w:tc>
          <w:tcPr>
            <w:tcW w:w="1134" w:type="dxa"/>
            <w:vAlign w:val="center"/>
          </w:tcPr>
          <w:p w:rsidR="00000000" w:rsidRDefault="00D90314">
            <w:pPr>
              <w:widowControl/>
              <w:jc w:val="center"/>
              <w:rPr>
                <w:bCs/>
                <w:kern w:val="0"/>
                <w:szCs w:val="21"/>
              </w:rPr>
            </w:pPr>
            <w:r>
              <w:rPr>
                <w:rFonts w:hint="eastAsia"/>
                <w:bCs/>
                <w:kern w:val="0"/>
                <w:szCs w:val="21"/>
              </w:rPr>
              <w:t>2013-2014</w:t>
            </w:r>
          </w:p>
        </w:tc>
        <w:tc>
          <w:tcPr>
            <w:tcW w:w="4239" w:type="dxa"/>
            <w:vAlign w:val="center"/>
          </w:tcPr>
          <w:p w:rsidR="00000000" w:rsidRDefault="00D90314">
            <w:pPr>
              <w:widowControl/>
              <w:rPr>
                <w:rFonts w:hint="eastAsia"/>
                <w:bCs/>
                <w:kern w:val="0"/>
                <w:szCs w:val="21"/>
              </w:rPr>
            </w:pPr>
            <w:r>
              <w:rPr>
                <w:rFonts w:hint="eastAsia"/>
                <w:bCs/>
                <w:kern w:val="0"/>
                <w:szCs w:val="21"/>
              </w:rPr>
              <w:t>q</w:t>
            </w:r>
            <w:r>
              <w:rPr>
                <w:rFonts w:hint="eastAsia"/>
                <w:bCs/>
                <w:kern w:val="0"/>
                <w:szCs w:val="21"/>
              </w:rPr>
              <w:t>值测量室气体压力初始演变规律及应用</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5.1.3</w:t>
            </w:r>
          </w:p>
        </w:tc>
        <w:tc>
          <w:tcPr>
            <w:tcW w:w="895" w:type="dxa"/>
            <w:vAlign w:val="center"/>
          </w:tcPr>
          <w:p w:rsidR="00000000" w:rsidRDefault="00D90314">
            <w:pPr>
              <w:spacing w:line="240" w:lineRule="exact"/>
              <w:jc w:val="center"/>
              <w:rPr>
                <w:rFonts w:ascii="ˎ̥" w:hAnsi="ˎ̥"/>
                <w:color w:val="FF0000"/>
                <w:sz w:val="18"/>
                <w:szCs w:val="18"/>
              </w:rPr>
            </w:pPr>
          </w:p>
        </w:tc>
      </w:tr>
      <w:tr w:rsidR="00000000">
        <w:trPr>
          <w:trHeight w:val="997"/>
        </w:trPr>
        <w:tc>
          <w:tcPr>
            <w:tcW w:w="533" w:type="dxa"/>
            <w:vAlign w:val="center"/>
          </w:tcPr>
          <w:p w:rsidR="00000000" w:rsidRDefault="00D90314" w:rsidP="00097891">
            <w:pPr>
              <w:spacing w:beforeLines="50" w:afterLines="50"/>
              <w:jc w:val="center"/>
              <w:rPr>
                <w:rFonts w:cs="宋体"/>
                <w:color w:val="0D0D0D"/>
                <w:sz w:val="24"/>
                <w:lang/>
              </w:rPr>
            </w:pPr>
            <w:r>
              <w:rPr>
                <w:rFonts w:cs="宋体" w:hint="eastAsia"/>
                <w:color w:val="0D0D0D"/>
                <w:sz w:val="24"/>
                <w:lang/>
              </w:rPr>
              <w:t>9</w:t>
            </w:r>
          </w:p>
        </w:tc>
        <w:tc>
          <w:tcPr>
            <w:tcW w:w="851" w:type="dxa"/>
            <w:vAlign w:val="center"/>
          </w:tcPr>
          <w:p w:rsidR="00000000" w:rsidRDefault="00D90314">
            <w:pPr>
              <w:widowControl/>
              <w:jc w:val="center"/>
              <w:rPr>
                <w:bCs/>
                <w:kern w:val="0"/>
                <w:szCs w:val="21"/>
              </w:rPr>
            </w:pPr>
            <w:r>
              <w:rPr>
                <w:rFonts w:hint="eastAsia"/>
                <w:bCs/>
                <w:kern w:val="0"/>
                <w:szCs w:val="21"/>
              </w:rPr>
              <w:t>论文</w:t>
            </w:r>
            <w:r>
              <w:rPr>
                <w:bCs/>
                <w:kern w:val="0"/>
                <w:szCs w:val="21"/>
              </w:rPr>
              <w:t>合著</w:t>
            </w:r>
          </w:p>
        </w:tc>
        <w:tc>
          <w:tcPr>
            <w:tcW w:w="1136" w:type="dxa"/>
            <w:vAlign w:val="center"/>
          </w:tcPr>
          <w:p w:rsidR="00000000" w:rsidRDefault="00D90314">
            <w:pPr>
              <w:widowControl/>
              <w:jc w:val="center"/>
              <w:rPr>
                <w:rFonts w:hint="eastAsia"/>
                <w:bCs/>
                <w:kern w:val="0"/>
                <w:szCs w:val="21"/>
              </w:rPr>
            </w:pPr>
            <w:r>
              <w:rPr>
                <w:rFonts w:hint="eastAsia"/>
                <w:bCs/>
                <w:kern w:val="0"/>
                <w:szCs w:val="21"/>
              </w:rPr>
              <w:t>齐黎明</w:t>
            </w:r>
            <w:r>
              <w:rPr>
                <w:bCs/>
                <w:kern w:val="0"/>
                <w:szCs w:val="21"/>
              </w:rPr>
              <w:t>/</w:t>
            </w:r>
            <w:r>
              <w:rPr>
                <w:rFonts w:hint="eastAsia"/>
                <w:bCs/>
                <w:kern w:val="0"/>
                <w:szCs w:val="21"/>
              </w:rPr>
              <w:t>1</w:t>
            </w:r>
            <w:r>
              <w:rPr>
                <w:bCs/>
                <w:kern w:val="0"/>
                <w:szCs w:val="21"/>
              </w:rPr>
              <w:t>，</w:t>
            </w:r>
            <w:r>
              <w:rPr>
                <w:rFonts w:ascii="宋体" w:hAnsi="宋体" w:hint="eastAsia"/>
                <w:szCs w:val="21"/>
              </w:rPr>
              <w:t>李飞</w:t>
            </w:r>
            <w:r>
              <w:rPr>
                <w:bCs/>
                <w:kern w:val="0"/>
                <w:szCs w:val="21"/>
              </w:rPr>
              <w:t>/</w:t>
            </w:r>
            <w:r>
              <w:rPr>
                <w:rFonts w:hint="eastAsia"/>
                <w:bCs/>
                <w:kern w:val="0"/>
                <w:szCs w:val="21"/>
              </w:rPr>
              <w:t>5</w:t>
            </w:r>
          </w:p>
        </w:tc>
        <w:tc>
          <w:tcPr>
            <w:tcW w:w="1134" w:type="dxa"/>
            <w:vAlign w:val="center"/>
          </w:tcPr>
          <w:p w:rsidR="00000000" w:rsidRDefault="00D90314">
            <w:pPr>
              <w:widowControl/>
              <w:jc w:val="center"/>
              <w:rPr>
                <w:rFonts w:hint="eastAsia"/>
                <w:bCs/>
                <w:kern w:val="0"/>
                <w:szCs w:val="21"/>
              </w:rPr>
            </w:pPr>
            <w:r>
              <w:rPr>
                <w:rFonts w:hint="eastAsia"/>
                <w:bCs/>
                <w:kern w:val="0"/>
                <w:szCs w:val="21"/>
              </w:rPr>
              <w:t>2019-2020</w:t>
            </w:r>
          </w:p>
        </w:tc>
        <w:tc>
          <w:tcPr>
            <w:tcW w:w="4239" w:type="dxa"/>
            <w:vAlign w:val="center"/>
          </w:tcPr>
          <w:p w:rsidR="00000000" w:rsidRDefault="00D90314">
            <w:pPr>
              <w:widowControl/>
              <w:rPr>
                <w:rFonts w:hint="eastAsia"/>
                <w:bCs/>
                <w:kern w:val="0"/>
                <w:szCs w:val="21"/>
              </w:rPr>
            </w:pPr>
            <w:r>
              <w:rPr>
                <w:rFonts w:hint="eastAsia"/>
                <w:bCs/>
                <w:kern w:val="0"/>
                <w:szCs w:val="21"/>
              </w:rPr>
              <w:t>掘进工作面直流电法超前探测技术问题探讨</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5.1.6</w:t>
            </w:r>
          </w:p>
        </w:tc>
        <w:tc>
          <w:tcPr>
            <w:tcW w:w="895" w:type="dxa"/>
            <w:vAlign w:val="center"/>
          </w:tcPr>
          <w:p w:rsidR="00000000" w:rsidRDefault="00D90314">
            <w:pPr>
              <w:spacing w:line="240" w:lineRule="exact"/>
              <w:jc w:val="center"/>
              <w:rPr>
                <w:rFonts w:ascii="ˎ̥" w:hAnsi="ˎ̥"/>
                <w:color w:val="FF0000"/>
                <w:sz w:val="18"/>
                <w:szCs w:val="18"/>
              </w:rPr>
            </w:pPr>
          </w:p>
        </w:tc>
      </w:tr>
      <w:tr w:rsidR="00000000">
        <w:trPr>
          <w:trHeight w:val="997"/>
        </w:trPr>
        <w:tc>
          <w:tcPr>
            <w:tcW w:w="533" w:type="dxa"/>
            <w:vAlign w:val="center"/>
          </w:tcPr>
          <w:p w:rsidR="00000000" w:rsidRDefault="00D90314" w:rsidP="00097891">
            <w:pPr>
              <w:spacing w:beforeLines="50" w:afterLines="50"/>
              <w:jc w:val="center"/>
              <w:rPr>
                <w:rFonts w:cs="宋体"/>
                <w:color w:val="0D0D0D"/>
                <w:sz w:val="24"/>
                <w:lang/>
              </w:rPr>
            </w:pPr>
            <w:r>
              <w:rPr>
                <w:rFonts w:cs="宋体" w:hint="eastAsia"/>
                <w:color w:val="0D0D0D"/>
                <w:sz w:val="24"/>
                <w:lang/>
              </w:rPr>
              <w:t>10</w:t>
            </w:r>
          </w:p>
        </w:tc>
        <w:tc>
          <w:tcPr>
            <w:tcW w:w="851" w:type="dxa"/>
            <w:vAlign w:val="center"/>
          </w:tcPr>
          <w:p w:rsidR="00000000" w:rsidRDefault="00D90314">
            <w:pPr>
              <w:widowControl/>
              <w:jc w:val="center"/>
              <w:rPr>
                <w:bCs/>
                <w:kern w:val="0"/>
                <w:szCs w:val="21"/>
              </w:rPr>
            </w:pPr>
            <w:r>
              <w:rPr>
                <w:rFonts w:hint="eastAsia"/>
                <w:bCs/>
                <w:kern w:val="0"/>
                <w:szCs w:val="21"/>
              </w:rPr>
              <w:t>专著合著</w:t>
            </w:r>
          </w:p>
        </w:tc>
        <w:tc>
          <w:tcPr>
            <w:tcW w:w="1136" w:type="dxa"/>
            <w:vAlign w:val="center"/>
          </w:tcPr>
          <w:p w:rsidR="00000000" w:rsidRDefault="00D90314">
            <w:pPr>
              <w:widowControl/>
              <w:jc w:val="center"/>
              <w:rPr>
                <w:rFonts w:hint="eastAsia"/>
                <w:bCs/>
                <w:kern w:val="0"/>
                <w:szCs w:val="21"/>
              </w:rPr>
            </w:pPr>
            <w:r>
              <w:rPr>
                <w:rFonts w:hint="eastAsia"/>
                <w:bCs/>
                <w:kern w:val="0"/>
                <w:szCs w:val="21"/>
              </w:rPr>
              <w:t>齐黎明</w:t>
            </w:r>
            <w:r>
              <w:rPr>
                <w:bCs/>
                <w:kern w:val="0"/>
                <w:szCs w:val="21"/>
              </w:rPr>
              <w:t>/</w:t>
            </w:r>
            <w:r>
              <w:rPr>
                <w:rFonts w:hint="eastAsia"/>
                <w:bCs/>
                <w:kern w:val="0"/>
                <w:szCs w:val="21"/>
              </w:rPr>
              <w:t>1</w:t>
            </w:r>
            <w:r>
              <w:rPr>
                <w:bCs/>
                <w:kern w:val="0"/>
                <w:szCs w:val="21"/>
              </w:rPr>
              <w:t>，</w:t>
            </w:r>
            <w:r>
              <w:rPr>
                <w:rFonts w:hint="eastAsia"/>
                <w:bCs/>
                <w:kern w:val="0"/>
                <w:szCs w:val="21"/>
              </w:rPr>
              <w:t>陈学习</w:t>
            </w:r>
            <w:r>
              <w:rPr>
                <w:bCs/>
                <w:kern w:val="0"/>
                <w:szCs w:val="21"/>
              </w:rPr>
              <w:t>/</w:t>
            </w:r>
            <w:r>
              <w:rPr>
                <w:rFonts w:hint="eastAsia"/>
                <w:bCs/>
                <w:kern w:val="0"/>
                <w:szCs w:val="21"/>
              </w:rPr>
              <w:t>2</w:t>
            </w:r>
          </w:p>
        </w:tc>
        <w:tc>
          <w:tcPr>
            <w:tcW w:w="1134" w:type="dxa"/>
            <w:vAlign w:val="center"/>
          </w:tcPr>
          <w:p w:rsidR="00000000" w:rsidRDefault="00D90314">
            <w:pPr>
              <w:widowControl/>
              <w:jc w:val="center"/>
              <w:rPr>
                <w:rFonts w:hint="eastAsia"/>
                <w:bCs/>
                <w:kern w:val="0"/>
                <w:szCs w:val="21"/>
              </w:rPr>
            </w:pPr>
            <w:r>
              <w:rPr>
                <w:rFonts w:hint="eastAsia"/>
                <w:bCs/>
                <w:kern w:val="0"/>
                <w:szCs w:val="21"/>
              </w:rPr>
              <w:t>2014-2015</w:t>
            </w:r>
          </w:p>
        </w:tc>
        <w:tc>
          <w:tcPr>
            <w:tcW w:w="4239" w:type="dxa"/>
            <w:vAlign w:val="center"/>
          </w:tcPr>
          <w:p w:rsidR="00000000" w:rsidRDefault="00D90314">
            <w:pPr>
              <w:widowControl/>
              <w:rPr>
                <w:rFonts w:hint="eastAsia"/>
                <w:bCs/>
                <w:kern w:val="0"/>
                <w:szCs w:val="21"/>
              </w:rPr>
            </w:pPr>
            <w:r>
              <w:rPr>
                <w:rFonts w:hint="eastAsia"/>
                <w:bCs/>
                <w:kern w:val="0"/>
                <w:szCs w:val="21"/>
              </w:rPr>
              <w:t>煤层瓦斯压力与含量测定技术及应用</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5.1.1</w:t>
            </w:r>
          </w:p>
        </w:tc>
        <w:tc>
          <w:tcPr>
            <w:tcW w:w="895" w:type="dxa"/>
            <w:vAlign w:val="center"/>
          </w:tcPr>
          <w:p w:rsidR="00000000" w:rsidRDefault="00D90314">
            <w:pPr>
              <w:spacing w:line="240" w:lineRule="exact"/>
              <w:jc w:val="center"/>
              <w:rPr>
                <w:rFonts w:ascii="ˎ̥" w:hAnsi="ˎ̥"/>
                <w:color w:val="FF0000"/>
                <w:sz w:val="18"/>
                <w:szCs w:val="18"/>
              </w:rPr>
            </w:pPr>
          </w:p>
        </w:tc>
      </w:tr>
      <w:tr w:rsidR="00000000">
        <w:trPr>
          <w:trHeight w:val="1447"/>
        </w:trPr>
        <w:tc>
          <w:tcPr>
            <w:tcW w:w="533" w:type="dxa"/>
            <w:vAlign w:val="center"/>
          </w:tcPr>
          <w:p w:rsidR="00000000" w:rsidRDefault="00D90314" w:rsidP="00097891">
            <w:pPr>
              <w:spacing w:beforeLines="50" w:afterLines="50"/>
              <w:jc w:val="center"/>
              <w:rPr>
                <w:kern w:val="0"/>
                <w:sz w:val="18"/>
                <w:szCs w:val="18"/>
              </w:rPr>
            </w:pPr>
            <w:r>
              <w:rPr>
                <w:rFonts w:cs="宋体" w:hint="eastAsia"/>
                <w:color w:val="0D0D0D"/>
                <w:sz w:val="24"/>
                <w:lang/>
              </w:rPr>
              <w:t>11</w:t>
            </w:r>
          </w:p>
        </w:tc>
        <w:tc>
          <w:tcPr>
            <w:tcW w:w="851" w:type="dxa"/>
            <w:vAlign w:val="center"/>
          </w:tcPr>
          <w:p w:rsidR="00000000" w:rsidRDefault="00D90314">
            <w:pPr>
              <w:widowControl/>
              <w:jc w:val="center"/>
              <w:rPr>
                <w:rFonts w:hint="eastAsia"/>
                <w:bCs/>
                <w:kern w:val="0"/>
                <w:szCs w:val="21"/>
              </w:rPr>
            </w:pPr>
            <w:r>
              <w:rPr>
                <w:rFonts w:hint="eastAsia"/>
                <w:bCs/>
                <w:kern w:val="0"/>
                <w:szCs w:val="21"/>
              </w:rPr>
              <w:t>合作</w:t>
            </w:r>
            <w:r>
              <w:rPr>
                <w:bCs/>
                <w:kern w:val="0"/>
                <w:szCs w:val="21"/>
              </w:rPr>
              <w:t>鉴定</w:t>
            </w:r>
          </w:p>
        </w:tc>
        <w:tc>
          <w:tcPr>
            <w:tcW w:w="1136" w:type="dxa"/>
            <w:vAlign w:val="center"/>
          </w:tcPr>
          <w:p w:rsidR="00000000" w:rsidRDefault="00D90314">
            <w:pPr>
              <w:widowControl/>
              <w:jc w:val="center"/>
              <w:rPr>
                <w:rFonts w:hint="eastAsia"/>
                <w:bCs/>
                <w:kern w:val="0"/>
                <w:szCs w:val="21"/>
              </w:rPr>
            </w:pPr>
            <w:r>
              <w:rPr>
                <w:rFonts w:hint="eastAsia"/>
                <w:bCs/>
                <w:kern w:val="0"/>
                <w:szCs w:val="21"/>
              </w:rPr>
              <w:t>齐黎明</w:t>
            </w:r>
            <w:r>
              <w:rPr>
                <w:bCs/>
                <w:kern w:val="0"/>
                <w:szCs w:val="21"/>
              </w:rPr>
              <w:t>/</w:t>
            </w:r>
            <w:r>
              <w:rPr>
                <w:rFonts w:hint="eastAsia"/>
                <w:bCs/>
                <w:kern w:val="0"/>
                <w:szCs w:val="21"/>
              </w:rPr>
              <w:t>1</w:t>
            </w:r>
            <w:r>
              <w:rPr>
                <w:bCs/>
                <w:kern w:val="0"/>
                <w:szCs w:val="21"/>
              </w:rPr>
              <w:t>，</w:t>
            </w:r>
            <w:r>
              <w:rPr>
                <w:rFonts w:hint="eastAsia"/>
                <w:bCs/>
                <w:kern w:val="0"/>
                <w:szCs w:val="21"/>
              </w:rPr>
              <w:t>关联合</w:t>
            </w:r>
            <w:r>
              <w:rPr>
                <w:rFonts w:hint="eastAsia"/>
                <w:bCs/>
                <w:kern w:val="0"/>
                <w:szCs w:val="21"/>
              </w:rPr>
              <w:t>/3,</w:t>
            </w:r>
            <w:r>
              <w:rPr>
                <w:rFonts w:ascii="宋体" w:hAnsi="宋体" w:hint="eastAsia"/>
                <w:szCs w:val="21"/>
              </w:rPr>
              <w:t>程久龙</w:t>
            </w:r>
            <w:r>
              <w:rPr>
                <w:bCs/>
                <w:kern w:val="0"/>
                <w:szCs w:val="21"/>
              </w:rPr>
              <w:t>/</w:t>
            </w:r>
            <w:r>
              <w:rPr>
                <w:rFonts w:hint="eastAsia"/>
                <w:bCs/>
                <w:kern w:val="0"/>
                <w:szCs w:val="21"/>
              </w:rPr>
              <w:t>4</w:t>
            </w:r>
            <w:r>
              <w:rPr>
                <w:bCs/>
                <w:kern w:val="0"/>
                <w:szCs w:val="21"/>
              </w:rPr>
              <w:t>，</w:t>
            </w:r>
            <w:r>
              <w:rPr>
                <w:rFonts w:ascii="宋体" w:hAnsi="宋体" w:hint="eastAsia"/>
                <w:szCs w:val="21"/>
              </w:rPr>
              <w:t>李飞</w:t>
            </w:r>
            <w:r>
              <w:rPr>
                <w:bCs/>
                <w:kern w:val="0"/>
                <w:szCs w:val="21"/>
              </w:rPr>
              <w:t>/</w:t>
            </w:r>
            <w:r>
              <w:rPr>
                <w:rFonts w:hint="eastAsia"/>
                <w:bCs/>
                <w:kern w:val="0"/>
                <w:szCs w:val="21"/>
              </w:rPr>
              <w:t>5</w:t>
            </w:r>
          </w:p>
        </w:tc>
        <w:tc>
          <w:tcPr>
            <w:tcW w:w="1134" w:type="dxa"/>
            <w:vAlign w:val="center"/>
          </w:tcPr>
          <w:p w:rsidR="00000000" w:rsidRDefault="00D90314">
            <w:pPr>
              <w:widowControl/>
              <w:jc w:val="center"/>
              <w:rPr>
                <w:bCs/>
                <w:kern w:val="0"/>
                <w:szCs w:val="21"/>
              </w:rPr>
            </w:pPr>
            <w:r>
              <w:rPr>
                <w:rFonts w:hint="eastAsia"/>
                <w:bCs/>
                <w:kern w:val="0"/>
                <w:szCs w:val="21"/>
              </w:rPr>
              <w:t>2015</w:t>
            </w:r>
          </w:p>
        </w:tc>
        <w:tc>
          <w:tcPr>
            <w:tcW w:w="4239" w:type="dxa"/>
            <w:vAlign w:val="center"/>
          </w:tcPr>
          <w:p w:rsidR="00000000" w:rsidRDefault="00D90314">
            <w:pPr>
              <w:widowControl/>
              <w:rPr>
                <w:rFonts w:hint="eastAsia"/>
                <w:bCs/>
                <w:kern w:val="0"/>
                <w:szCs w:val="21"/>
              </w:rPr>
            </w:pPr>
            <w:r>
              <w:rPr>
                <w:rFonts w:hint="eastAsia"/>
                <w:szCs w:val="21"/>
              </w:rPr>
              <w:t>开滦矿区防治煤与瓦斯突出关键技术研究</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3.3.3</w:t>
            </w:r>
          </w:p>
        </w:tc>
        <w:tc>
          <w:tcPr>
            <w:tcW w:w="895" w:type="dxa"/>
          </w:tcPr>
          <w:p w:rsidR="00000000" w:rsidRDefault="00D90314">
            <w:pPr>
              <w:spacing w:line="240" w:lineRule="exact"/>
              <w:jc w:val="center"/>
              <w:rPr>
                <w:rFonts w:hAnsi="宋体"/>
                <w:color w:val="FF0000"/>
                <w:kern w:val="0"/>
                <w:sz w:val="18"/>
                <w:szCs w:val="18"/>
              </w:rPr>
            </w:pPr>
          </w:p>
        </w:tc>
      </w:tr>
      <w:tr w:rsidR="00000000">
        <w:trPr>
          <w:trHeight w:val="928"/>
        </w:trPr>
        <w:tc>
          <w:tcPr>
            <w:tcW w:w="533" w:type="dxa"/>
            <w:vAlign w:val="center"/>
          </w:tcPr>
          <w:p w:rsidR="00000000" w:rsidRDefault="00D90314" w:rsidP="00097891">
            <w:pPr>
              <w:spacing w:beforeLines="50" w:afterLines="50"/>
              <w:jc w:val="center"/>
              <w:rPr>
                <w:rFonts w:hint="eastAsia"/>
                <w:kern w:val="0"/>
                <w:sz w:val="18"/>
                <w:szCs w:val="18"/>
              </w:rPr>
            </w:pPr>
            <w:r>
              <w:rPr>
                <w:rFonts w:cs="宋体" w:hint="eastAsia"/>
                <w:color w:val="0D0D0D"/>
                <w:sz w:val="24"/>
                <w:lang/>
              </w:rPr>
              <w:t>12</w:t>
            </w:r>
          </w:p>
        </w:tc>
        <w:tc>
          <w:tcPr>
            <w:tcW w:w="851" w:type="dxa"/>
            <w:vAlign w:val="center"/>
          </w:tcPr>
          <w:p w:rsidR="00000000" w:rsidRDefault="00D90314">
            <w:pPr>
              <w:widowControl/>
              <w:jc w:val="center"/>
              <w:rPr>
                <w:rFonts w:hint="eastAsia"/>
                <w:bCs/>
                <w:kern w:val="0"/>
                <w:szCs w:val="21"/>
              </w:rPr>
            </w:pPr>
            <w:r>
              <w:rPr>
                <w:rFonts w:hint="eastAsia"/>
                <w:bCs/>
                <w:kern w:val="0"/>
                <w:szCs w:val="21"/>
              </w:rPr>
              <w:t>合作</w:t>
            </w:r>
            <w:r>
              <w:rPr>
                <w:bCs/>
                <w:kern w:val="0"/>
                <w:szCs w:val="21"/>
              </w:rPr>
              <w:t>鉴定</w:t>
            </w:r>
          </w:p>
        </w:tc>
        <w:tc>
          <w:tcPr>
            <w:tcW w:w="1136" w:type="dxa"/>
            <w:vAlign w:val="center"/>
          </w:tcPr>
          <w:p w:rsidR="00000000" w:rsidRDefault="00D90314">
            <w:pPr>
              <w:widowControl/>
              <w:jc w:val="center"/>
              <w:rPr>
                <w:rFonts w:hint="eastAsia"/>
                <w:bCs/>
                <w:kern w:val="0"/>
                <w:szCs w:val="21"/>
              </w:rPr>
            </w:pPr>
            <w:r>
              <w:rPr>
                <w:rFonts w:hint="eastAsia"/>
                <w:bCs/>
                <w:kern w:val="0"/>
                <w:szCs w:val="21"/>
              </w:rPr>
              <w:t>齐黎明</w:t>
            </w:r>
            <w:r>
              <w:rPr>
                <w:bCs/>
                <w:kern w:val="0"/>
                <w:szCs w:val="21"/>
              </w:rPr>
              <w:t>/</w:t>
            </w:r>
            <w:r>
              <w:rPr>
                <w:rFonts w:hint="eastAsia"/>
                <w:bCs/>
                <w:kern w:val="0"/>
                <w:szCs w:val="21"/>
              </w:rPr>
              <w:t>1</w:t>
            </w:r>
            <w:r>
              <w:rPr>
                <w:bCs/>
                <w:kern w:val="0"/>
                <w:szCs w:val="21"/>
              </w:rPr>
              <w:t>，</w:t>
            </w:r>
            <w:r>
              <w:rPr>
                <w:rFonts w:hint="eastAsia"/>
                <w:bCs/>
                <w:kern w:val="0"/>
                <w:szCs w:val="21"/>
              </w:rPr>
              <w:t>陈学习</w:t>
            </w:r>
            <w:r>
              <w:rPr>
                <w:bCs/>
                <w:kern w:val="0"/>
                <w:szCs w:val="21"/>
              </w:rPr>
              <w:t>/</w:t>
            </w:r>
            <w:r>
              <w:rPr>
                <w:rFonts w:hint="eastAsia"/>
                <w:bCs/>
                <w:kern w:val="0"/>
                <w:szCs w:val="21"/>
              </w:rPr>
              <w:t>2</w:t>
            </w:r>
            <w:r>
              <w:rPr>
                <w:bCs/>
                <w:kern w:val="0"/>
                <w:szCs w:val="21"/>
              </w:rPr>
              <w:t>，</w:t>
            </w:r>
            <w:r>
              <w:rPr>
                <w:rFonts w:ascii="宋体" w:hAnsi="宋体" w:hint="eastAsia"/>
                <w:szCs w:val="21"/>
              </w:rPr>
              <w:t>李</w:t>
            </w:r>
            <w:r>
              <w:rPr>
                <w:rFonts w:ascii="宋体" w:hAnsi="宋体" w:hint="eastAsia"/>
                <w:szCs w:val="21"/>
              </w:rPr>
              <w:t>东明</w:t>
            </w:r>
            <w:r>
              <w:rPr>
                <w:bCs/>
                <w:kern w:val="0"/>
                <w:szCs w:val="21"/>
              </w:rPr>
              <w:t>/</w:t>
            </w:r>
            <w:r>
              <w:rPr>
                <w:rFonts w:hint="eastAsia"/>
                <w:bCs/>
                <w:kern w:val="0"/>
                <w:szCs w:val="21"/>
              </w:rPr>
              <w:t>6</w:t>
            </w:r>
          </w:p>
        </w:tc>
        <w:tc>
          <w:tcPr>
            <w:tcW w:w="1134" w:type="dxa"/>
            <w:vAlign w:val="center"/>
          </w:tcPr>
          <w:p w:rsidR="00000000" w:rsidRDefault="00D90314">
            <w:pPr>
              <w:widowControl/>
              <w:jc w:val="center"/>
              <w:rPr>
                <w:rFonts w:hint="eastAsia"/>
                <w:bCs/>
                <w:kern w:val="0"/>
                <w:szCs w:val="21"/>
              </w:rPr>
            </w:pPr>
            <w:r>
              <w:rPr>
                <w:rFonts w:hint="eastAsia"/>
                <w:bCs/>
                <w:kern w:val="0"/>
                <w:szCs w:val="21"/>
              </w:rPr>
              <w:t>2020</w:t>
            </w:r>
          </w:p>
        </w:tc>
        <w:tc>
          <w:tcPr>
            <w:tcW w:w="4239" w:type="dxa"/>
            <w:vAlign w:val="center"/>
          </w:tcPr>
          <w:p w:rsidR="00000000" w:rsidRDefault="00D90314">
            <w:pPr>
              <w:widowControl/>
              <w:rPr>
                <w:rFonts w:hint="eastAsia"/>
                <w:bCs/>
                <w:kern w:val="0"/>
                <w:szCs w:val="21"/>
              </w:rPr>
            </w:pPr>
            <w:r>
              <w:rPr>
                <w:rFonts w:hint="eastAsia"/>
                <w:bCs/>
                <w:kern w:val="0"/>
                <w:szCs w:val="21"/>
              </w:rPr>
              <w:t>“三软煤层”瓦斯治理技术集成体系与关键技术研究应用</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3.3.6</w:t>
            </w:r>
          </w:p>
        </w:tc>
        <w:tc>
          <w:tcPr>
            <w:tcW w:w="895" w:type="dxa"/>
          </w:tcPr>
          <w:p w:rsidR="00000000" w:rsidRDefault="00D90314">
            <w:pPr>
              <w:spacing w:line="240" w:lineRule="exact"/>
              <w:jc w:val="center"/>
              <w:rPr>
                <w:rFonts w:hAnsi="宋体"/>
                <w:color w:val="FF0000"/>
                <w:kern w:val="0"/>
                <w:sz w:val="18"/>
                <w:szCs w:val="18"/>
              </w:rPr>
            </w:pPr>
          </w:p>
        </w:tc>
      </w:tr>
      <w:tr w:rsidR="00000000">
        <w:trPr>
          <w:trHeight w:val="1447"/>
        </w:trPr>
        <w:tc>
          <w:tcPr>
            <w:tcW w:w="533" w:type="dxa"/>
            <w:vAlign w:val="center"/>
          </w:tcPr>
          <w:p w:rsidR="00000000" w:rsidRDefault="00D90314" w:rsidP="00097891">
            <w:pPr>
              <w:spacing w:beforeLines="50" w:afterLines="50"/>
              <w:jc w:val="center"/>
              <w:rPr>
                <w:rFonts w:hint="eastAsia"/>
                <w:kern w:val="0"/>
                <w:sz w:val="18"/>
                <w:szCs w:val="18"/>
              </w:rPr>
            </w:pPr>
            <w:r>
              <w:rPr>
                <w:rFonts w:cs="宋体" w:hint="eastAsia"/>
                <w:color w:val="0D0D0D"/>
                <w:sz w:val="24"/>
                <w:lang/>
              </w:rPr>
              <w:t>13</w:t>
            </w:r>
          </w:p>
        </w:tc>
        <w:tc>
          <w:tcPr>
            <w:tcW w:w="851" w:type="dxa"/>
            <w:vAlign w:val="center"/>
          </w:tcPr>
          <w:p w:rsidR="00000000" w:rsidRDefault="00D90314">
            <w:pPr>
              <w:widowControl/>
              <w:jc w:val="center"/>
              <w:rPr>
                <w:rFonts w:hint="eastAsia"/>
                <w:bCs/>
                <w:kern w:val="0"/>
                <w:szCs w:val="21"/>
              </w:rPr>
            </w:pPr>
            <w:r>
              <w:rPr>
                <w:rFonts w:hint="eastAsia"/>
                <w:szCs w:val="21"/>
              </w:rPr>
              <w:t>共同立项</w:t>
            </w:r>
          </w:p>
        </w:tc>
        <w:tc>
          <w:tcPr>
            <w:tcW w:w="1136" w:type="dxa"/>
            <w:vAlign w:val="center"/>
          </w:tcPr>
          <w:p w:rsidR="00000000" w:rsidRDefault="00D90314">
            <w:pPr>
              <w:widowControl/>
              <w:jc w:val="center"/>
              <w:rPr>
                <w:rFonts w:hint="eastAsia"/>
                <w:bCs/>
                <w:kern w:val="0"/>
                <w:szCs w:val="21"/>
              </w:rPr>
            </w:pPr>
            <w:r>
              <w:rPr>
                <w:rFonts w:hint="eastAsia"/>
                <w:bCs/>
                <w:kern w:val="0"/>
                <w:szCs w:val="21"/>
              </w:rPr>
              <w:t>齐黎明</w:t>
            </w:r>
            <w:r>
              <w:rPr>
                <w:bCs/>
                <w:kern w:val="0"/>
                <w:szCs w:val="21"/>
              </w:rPr>
              <w:t>/</w:t>
            </w:r>
            <w:r>
              <w:rPr>
                <w:rFonts w:hint="eastAsia"/>
                <w:bCs/>
                <w:kern w:val="0"/>
                <w:szCs w:val="21"/>
              </w:rPr>
              <w:t>1</w:t>
            </w:r>
            <w:r>
              <w:rPr>
                <w:bCs/>
                <w:kern w:val="0"/>
                <w:szCs w:val="21"/>
              </w:rPr>
              <w:t>，</w:t>
            </w:r>
            <w:r>
              <w:rPr>
                <w:rFonts w:hint="eastAsia"/>
                <w:bCs/>
                <w:kern w:val="0"/>
                <w:szCs w:val="21"/>
              </w:rPr>
              <w:t>关联合</w:t>
            </w:r>
            <w:r>
              <w:rPr>
                <w:rFonts w:hint="eastAsia"/>
                <w:bCs/>
                <w:kern w:val="0"/>
                <w:szCs w:val="21"/>
              </w:rPr>
              <w:t>/3</w:t>
            </w:r>
          </w:p>
        </w:tc>
        <w:tc>
          <w:tcPr>
            <w:tcW w:w="1134" w:type="dxa"/>
            <w:vAlign w:val="center"/>
          </w:tcPr>
          <w:p w:rsidR="00000000" w:rsidRDefault="00D90314">
            <w:pPr>
              <w:widowControl/>
              <w:jc w:val="center"/>
              <w:rPr>
                <w:bCs/>
                <w:kern w:val="0"/>
                <w:szCs w:val="21"/>
              </w:rPr>
            </w:pPr>
            <w:r>
              <w:rPr>
                <w:rFonts w:hint="eastAsia"/>
                <w:bCs/>
                <w:kern w:val="0"/>
                <w:szCs w:val="21"/>
              </w:rPr>
              <w:t>2013-2014</w:t>
            </w:r>
          </w:p>
        </w:tc>
        <w:tc>
          <w:tcPr>
            <w:tcW w:w="4239" w:type="dxa"/>
            <w:vAlign w:val="center"/>
          </w:tcPr>
          <w:p w:rsidR="00000000" w:rsidRDefault="00D90314">
            <w:pPr>
              <w:widowControl/>
              <w:rPr>
                <w:rFonts w:hint="eastAsia"/>
                <w:bCs/>
                <w:kern w:val="0"/>
                <w:szCs w:val="21"/>
              </w:rPr>
            </w:pPr>
            <w:r>
              <w:rPr>
                <w:rFonts w:hint="eastAsia"/>
                <w:bCs/>
                <w:kern w:val="0"/>
                <w:szCs w:val="21"/>
              </w:rPr>
              <w:t>新型钻孔瓦斯涌出初速度测定装备研制</w:t>
            </w:r>
          </w:p>
        </w:tc>
        <w:tc>
          <w:tcPr>
            <w:tcW w:w="968" w:type="dxa"/>
            <w:vAlign w:val="center"/>
          </w:tcPr>
          <w:p w:rsidR="00000000" w:rsidRDefault="00D90314" w:rsidP="00097891">
            <w:pPr>
              <w:spacing w:beforeLines="50" w:afterLines="50"/>
              <w:jc w:val="left"/>
              <w:rPr>
                <w:rFonts w:hAnsi="宋体"/>
                <w:kern w:val="0"/>
                <w:szCs w:val="21"/>
              </w:rPr>
            </w:pPr>
            <w:r>
              <w:rPr>
                <w:rFonts w:hAnsi="宋体" w:hint="eastAsia"/>
                <w:kern w:val="0"/>
                <w:szCs w:val="21"/>
              </w:rPr>
              <w:t>5.1.5</w:t>
            </w:r>
          </w:p>
        </w:tc>
        <w:tc>
          <w:tcPr>
            <w:tcW w:w="895" w:type="dxa"/>
          </w:tcPr>
          <w:p w:rsidR="00000000" w:rsidRDefault="00D90314">
            <w:pPr>
              <w:spacing w:line="240" w:lineRule="exact"/>
              <w:jc w:val="center"/>
              <w:rPr>
                <w:rFonts w:hAnsi="宋体"/>
                <w:color w:val="FF0000"/>
                <w:kern w:val="0"/>
                <w:sz w:val="18"/>
                <w:szCs w:val="18"/>
              </w:rPr>
            </w:pPr>
          </w:p>
        </w:tc>
      </w:tr>
    </w:tbl>
    <w:p w:rsidR="00000000" w:rsidRDefault="00D90314">
      <w:pPr>
        <w:rPr>
          <w:sz w:val="10"/>
          <w:szCs w:val="10"/>
        </w:rPr>
      </w:pPr>
    </w:p>
    <w:p w:rsidR="00000000" w:rsidRDefault="00D90314">
      <w:pPr>
        <w:autoSpaceDE w:val="0"/>
        <w:autoSpaceDN w:val="0"/>
        <w:adjustRightInd w:val="0"/>
        <w:snapToGrid w:val="0"/>
        <w:spacing w:line="360" w:lineRule="auto"/>
        <w:jc w:val="center"/>
        <w:rPr>
          <w:rFonts w:hint="eastAsia"/>
        </w:rPr>
      </w:pPr>
    </w:p>
    <w:p w:rsidR="00000000" w:rsidRDefault="00097891">
      <w:pPr>
        <w:autoSpaceDE w:val="0"/>
        <w:autoSpaceDN w:val="0"/>
        <w:adjustRightInd w:val="0"/>
        <w:snapToGrid w:val="0"/>
        <w:spacing w:line="360" w:lineRule="auto"/>
        <w:jc w:val="left"/>
        <w:rPr>
          <w:rFonts w:hint="eastAsia"/>
        </w:rPr>
      </w:pPr>
      <w:r>
        <w:rPr>
          <w:rFonts w:hint="eastAsia"/>
          <w:noProof/>
        </w:rPr>
        <w:drawing>
          <wp:inline distT="0" distB="0" distL="0" distR="0">
            <wp:extent cx="5591810" cy="7807325"/>
            <wp:effectExtent l="19050" t="0" r="8890" b="0"/>
            <wp:docPr id="2" name="图片 5" descr="1622420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622420910(1)"/>
                    <pic:cNvPicPr>
                      <a:picLocks noChangeAspect="1" noChangeArrowheads="1"/>
                    </pic:cNvPicPr>
                  </pic:nvPicPr>
                  <pic:blipFill>
                    <a:blip r:embed="rId9"/>
                    <a:srcRect/>
                    <a:stretch>
                      <a:fillRect/>
                    </a:stretch>
                  </pic:blipFill>
                  <pic:spPr bwMode="auto">
                    <a:xfrm>
                      <a:off x="0" y="0"/>
                      <a:ext cx="5591810" cy="7807325"/>
                    </a:xfrm>
                    <a:prstGeom prst="rect">
                      <a:avLst/>
                    </a:prstGeom>
                    <a:noFill/>
                    <a:ln w="9525" cmpd="sng">
                      <a:noFill/>
                      <a:miter lim="800000"/>
                      <a:headEnd/>
                      <a:tailEnd/>
                    </a:ln>
                  </pic:spPr>
                </pic:pic>
              </a:graphicData>
            </a:graphic>
          </wp:inline>
        </w:drawing>
      </w:r>
    </w:p>
    <w:p w:rsidR="00000000" w:rsidRDefault="00D90314">
      <w:pPr>
        <w:autoSpaceDE w:val="0"/>
        <w:autoSpaceDN w:val="0"/>
        <w:adjustRightInd w:val="0"/>
        <w:snapToGrid w:val="0"/>
        <w:spacing w:line="360" w:lineRule="auto"/>
        <w:jc w:val="left"/>
        <w:rPr>
          <w:rFonts w:hint="eastAsia"/>
        </w:rPr>
      </w:pPr>
    </w:p>
    <w:p w:rsidR="00000000" w:rsidRDefault="00D90314">
      <w:pPr>
        <w:autoSpaceDE w:val="0"/>
        <w:autoSpaceDN w:val="0"/>
        <w:adjustRightInd w:val="0"/>
        <w:snapToGrid w:val="0"/>
        <w:spacing w:line="360" w:lineRule="auto"/>
        <w:jc w:val="left"/>
        <w:rPr>
          <w:rFonts w:hint="eastAsia"/>
        </w:rPr>
      </w:pPr>
    </w:p>
    <w:p w:rsidR="00D90314" w:rsidRDefault="00D90314">
      <w:pPr>
        <w:autoSpaceDE w:val="0"/>
        <w:autoSpaceDN w:val="0"/>
        <w:adjustRightInd w:val="0"/>
        <w:snapToGrid w:val="0"/>
        <w:spacing w:line="360" w:lineRule="auto"/>
        <w:jc w:val="left"/>
        <w:rPr>
          <w:rFonts w:hint="eastAsia"/>
        </w:rPr>
      </w:pPr>
    </w:p>
    <w:sectPr w:rsidR="00D90314">
      <w:pgSz w:w="11906" w:h="16838"/>
      <w:pgMar w:top="1191" w:right="1021" w:bottom="1191"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314" w:rsidRDefault="00D90314">
      <w:r>
        <w:separator/>
      </w:r>
    </w:p>
  </w:endnote>
  <w:endnote w:type="continuationSeparator" w:id="1">
    <w:p w:rsidR="00D90314" w:rsidRDefault="00D90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imes">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90314">
    <w:pPr>
      <w:pStyle w:val="aa"/>
      <w:framePr w:wrap="around" w:vAnchor="text" w:hAnchor="margin" w:xAlign="center" w:y="1"/>
      <w:rPr>
        <w:rStyle w:val="a4"/>
      </w:rPr>
    </w:pPr>
    <w:r>
      <w:fldChar w:fldCharType="begin"/>
    </w:r>
    <w:r>
      <w:rPr>
        <w:rStyle w:val="a4"/>
      </w:rPr>
      <w:instrText xml:space="preserve">PAGE  </w:instrText>
    </w:r>
    <w:r>
      <w:fldChar w:fldCharType="end"/>
    </w:r>
  </w:p>
  <w:p w:rsidR="00000000" w:rsidRDefault="00D9031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90314">
    <w:pPr>
      <w:pStyle w:val="aa"/>
      <w:framePr w:wrap="around" w:vAnchor="text" w:hAnchor="margin" w:xAlign="center" w:y="1"/>
      <w:rPr>
        <w:rStyle w:val="a4"/>
      </w:rPr>
    </w:pPr>
    <w:r>
      <w:fldChar w:fldCharType="begin"/>
    </w:r>
    <w:r>
      <w:rPr>
        <w:rStyle w:val="a4"/>
      </w:rPr>
      <w:instrText xml:space="preserve">PAGE  </w:instrText>
    </w:r>
    <w:r>
      <w:fldChar w:fldCharType="end"/>
    </w:r>
  </w:p>
  <w:p w:rsidR="00000000" w:rsidRDefault="00D9031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314" w:rsidRDefault="00D90314">
      <w:r>
        <w:separator/>
      </w:r>
    </w:p>
  </w:footnote>
  <w:footnote w:type="continuationSeparator" w:id="1">
    <w:p w:rsidR="00D90314" w:rsidRDefault="00D903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59"/>
    <w:rsid w:val="00011AFC"/>
    <w:rsid w:val="00013317"/>
    <w:rsid w:val="000250F5"/>
    <w:rsid w:val="000321DD"/>
    <w:rsid w:val="0004735B"/>
    <w:rsid w:val="00071954"/>
    <w:rsid w:val="00071C8D"/>
    <w:rsid w:val="00080351"/>
    <w:rsid w:val="00080C69"/>
    <w:rsid w:val="00085F87"/>
    <w:rsid w:val="00097891"/>
    <w:rsid w:val="000A5170"/>
    <w:rsid w:val="000B1ADF"/>
    <w:rsid w:val="000B2318"/>
    <w:rsid w:val="000B365C"/>
    <w:rsid w:val="000B4A6B"/>
    <w:rsid w:val="000E033D"/>
    <w:rsid w:val="000E6A5A"/>
    <w:rsid w:val="000F7043"/>
    <w:rsid w:val="001015B3"/>
    <w:rsid w:val="00104303"/>
    <w:rsid w:val="00107040"/>
    <w:rsid w:val="00110687"/>
    <w:rsid w:val="001176D8"/>
    <w:rsid w:val="00122F40"/>
    <w:rsid w:val="00144354"/>
    <w:rsid w:val="0015618A"/>
    <w:rsid w:val="001561B4"/>
    <w:rsid w:val="00182BE3"/>
    <w:rsid w:val="00184FAA"/>
    <w:rsid w:val="001A2B14"/>
    <w:rsid w:val="001A3B82"/>
    <w:rsid w:val="001B03B3"/>
    <w:rsid w:val="001B595C"/>
    <w:rsid w:val="001B6F75"/>
    <w:rsid w:val="001C7AD9"/>
    <w:rsid w:val="001D17FD"/>
    <w:rsid w:val="001E572A"/>
    <w:rsid w:val="001F7F3B"/>
    <w:rsid w:val="002064E5"/>
    <w:rsid w:val="00227039"/>
    <w:rsid w:val="00231CED"/>
    <w:rsid w:val="00237085"/>
    <w:rsid w:val="0024284C"/>
    <w:rsid w:val="00253627"/>
    <w:rsid w:val="00260DDA"/>
    <w:rsid w:val="00273067"/>
    <w:rsid w:val="002740E5"/>
    <w:rsid w:val="00275183"/>
    <w:rsid w:val="00287A09"/>
    <w:rsid w:val="002A3A9F"/>
    <w:rsid w:val="002A7D27"/>
    <w:rsid w:val="002B25B2"/>
    <w:rsid w:val="002B49FF"/>
    <w:rsid w:val="002D552F"/>
    <w:rsid w:val="0030285C"/>
    <w:rsid w:val="00325EC9"/>
    <w:rsid w:val="00326E0C"/>
    <w:rsid w:val="00327B2B"/>
    <w:rsid w:val="00332656"/>
    <w:rsid w:val="0034374C"/>
    <w:rsid w:val="00346DEB"/>
    <w:rsid w:val="003801CA"/>
    <w:rsid w:val="003C7727"/>
    <w:rsid w:val="003D2A7F"/>
    <w:rsid w:val="003E1542"/>
    <w:rsid w:val="003F084B"/>
    <w:rsid w:val="003F78D3"/>
    <w:rsid w:val="00431A4F"/>
    <w:rsid w:val="00452A1D"/>
    <w:rsid w:val="0045730C"/>
    <w:rsid w:val="00463E61"/>
    <w:rsid w:val="004719D2"/>
    <w:rsid w:val="00477F4B"/>
    <w:rsid w:val="00484FB6"/>
    <w:rsid w:val="004B0F57"/>
    <w:rsid w:val="004C554F"/>
    <w:rsid w:val="004D130B"/>
    <w:rsid w:val="004D2BB8"/>
    <w:rsid w:val="004D4049"/>
    <w:rsid w:val="004D468A"/>
    <w:rsid w:val="004D727E"/>
    <w:rsid w:val="004E29BA"/>
    <w:rsid w:val="004F1151"/>
    <w:rsid w:val="004F3906"/>
    <w:rsid w:val="004F5B07"/>
    <w:rsid w:val="004F6211"/>
    <w:rsid w:val="005024ED"/>
    <w:rsid w:val="005176BE"/>
    <w:rsid w:val="0052522C"/>
    <w:rsid w:val="00526D4A"/>
    <w:rsid w:val="0053149C"/>
    <w:rsid w:val="0053354C"/>
    <w:rsid w:val="00542AFB"/>
    <w:rsid w:val="00563BA3"/>
    <w:rsid w:val="00566ABF"/>
    <w:rsid w:val="00567026"/>
    <w:rsid w:val="00590C5E"/>
    <w:rsid w:val="00591389"/>
    <w:rsid w:val="00596B1E"/>
    <w:rsid w:val="005A21C6"/>
    <w:rsid w:val="005A7F58"/>
    <w:rsid w:val="005B68CA"/>
    <w:rsid w:val="005C0430"/>
    <w:rsid w:val="005C1EFA"/>
    <w:rsid w:val="005C6BC6"/>
    <w:rsid w:val="005D5198"/>
    <w:rsid w:val="005E5125"/>
    <w:rsid w:val="005F0CE0"/>
    <w:rsid w:val="006023F5"/>
    <w:rsid w:val="006121BB"/>
    <w:rsid w:val="006179F2"/>
    <w:rsid w:val="00622BF7"/>
    <w:rsid w:val="00640FDF"/>
    <w:rsid w:val="00643947"/>
    <w:rsid w:val="00645484"/>
    <w:rsid w:val="00646FB9"/>
    <w:rsid w:val="0066631F"/>
    <w:rsid w:val="006664C9"/>
    <w:rsid w:val="00683C33"/>
    <w:rsid w:val="00684B7F"/>
    <w:rsid w:val="006A5FAC"/>
    <w:rsid w:val="006F7B32"/>
    <w:rsid w:val="007263CC"/>
    <w:rsid w:val="007265AD"/>
    <w:rsid w:val="0073240A"/>
    <w:rsid w:val="00743AF3"/>
    <w:rsid w:val="007502BE"/>
    <w:rsid w:val="00771247"/>
    <w:rsid w:val="00780340"/>
    <w:rsid w:val="00781265"/>
    <w:rsid w:val="007A4441"/>
    <w:rsid w:val="007B6A56"/>
    <w:rsid w:val="007C2194"/>
    <w:rsid w:val="007E3C59"/>
    <w:rsid w:val="007E443E"/>
    <w:rsid w:val="007E626A"/>
    <w:rsid w:val="007F7282"/>
    <w:rsid w:val="00807966"/>
    <w:rsid w:val="00825350"/>
    <w:rsid w:val="00840D50"/>
    <w:rsid w:val="008813F4"/>
    <w:rsid w:val="008A5788"/>
    <w:rsid w:val="008B21B5"/>
    <w:rsid w:val="008C676E"/>
    <w:rsid w:val="008D6B82"/>
    <w:rsid w:val="008E66CC"/>
    <w:rsid w:val="008F7DD7"/>
    <w:rsid w:val="00906918"/>
    <w:rsid w:val="00910101"/>
    <w:rsid w:val="00910D7D"/>
    <w:rsid w:val="00916D8F"/>
    <w:rsid w:val="009176AC"/>
    <w:rsid w:val="009400ED"/>
    <w:rsid w:val="009549B2"/>
    <w:rsid w:val="009559ED"/>
    <w:rsid w:val="009769AA"/>
    <w:rsid w:val="00985D3B"/>
    <w:rsid w:val="00994817"/>
    <w:rsid w:val="009B4130"/>
    <w:rsid w:val="009B56D1"/>
    <w:rsid w:val="009F0F4E"/>
    <w:rsid w:val="009F507C"/>
    <w:rsid w:val="00A21064"/>
    <w:rsid w:val="00A27784"/>
    <w:rsid w:val="00A300B9"/>
    <w:rsid w:val="00A3744A"/>
    <w:rsid w:val="00A455B2"/>
    <w:rsid w:val="00A57C19"/>
    <w:rsid w:val="00A83EA5"/>
    <w:rsid w:val="00A955A3"/>
    <w:rsid w:val="00AA7ECB"/>
    <w:rsid w:val="00AB30CD"/>
    <w:rsid w:val="00AC2B64"/>
    <w:rsid w:val="00AE26A6"/>
    <w:rsid w:val="00B02C01"/>
    <w:rsid w:val="00B06466"/>
    <w:rsid w:val="00B45B9A"/>
    <w:rsid w:val="00B5372E"/>
    <w:rsid w:val="00B674E7"/>
    <w:rsid w:val="00B900DC"/>
    <w:rsid w:val="00BA545E"/>
    <w:rsid w:val="00BB26FE"/>
    <w:rsid w:val="00BC6E70"/>
    <w:rsid w:val="00BC7164"/>
    <w:rsid w:val="00C0480F"/>
    <w:rsid w:val="00C27331"/>
    <w:rsid w:val="00C376A9"/>
    <w:rsid w:val="00C37F56"/>
    <w:rsid w:val="00C50D10"/>
    <w:rsid w:val="00C52280"/>
    <w:rsid w:val="00C67117"/>
    <w:rsid w:val="00C7099A"/>
    <w:rsid w:val="00C73027"/>
    <w:rsid w:val="00C75B54"/>
    <w:rsid w:val="00C9008C"/>
    <w:rsid w:val="00CA0B6D"/>
    <w:rsid w:val="00CB4AFD"/>
    <w:rsid w:val="00CD2290"/>
    <w:rsid w:val="00CD7549"/>
    <w:rsid w:val="00D365AD"/>
    <w:rsid w:val="00D4372B"/>
    <w:rsid w:val="00D50E5E"/>
    <w:rsid w:val="00D55DDD"/>
    <w:rsid w:val="00D57AA5"/>
    <w:rsid w:val="00D75A02"/>
    <w:rsid w:val="00D76B5B"/>
    <w:rsid w:val="00D90314"/>
    <w:rsid w:val="00D917B0"/>
    <w:rsid w:val="00DD678D"/>
    <w:rsid w:val="00DF7438"/>
    <w:rsid w:val="00DF74C8"/>
    <w:rsid w:val="00E072D5"/>
    <w:rsid w:val="00E23AB1"/>
    <w:rsid w:val="00E252DB"/>
    <w:rsid w:val="00E26889"/>
    <w:rsid w:val="00E268BB"/>
    <w:rsid w:val="00E27980"/>
    <w:rsid w:val="00E33A90"/>
    <w:rsid w:val="00E5071D"/>
    <w:rsid w:val="00E63F3F"/>
    <w:rsid w:val="00E64DDF"/>
    <w:rsid w:val="00E77723"/>
    <w:rsid w:val="00EA25C9"/>
    <w:rsid w:val="00EB4674"/>
    <w:rsid w:val="00ED2BB0"/>
    <w:rsid w:val="00ED60DB"/>
    <w:rsid w:val="00ED674A"/>
    <w:rsid w:val="00EE12AF"/>
    <w:rsid w:val="00F2133E"/>
    <w:rsid w:val="00F409CE"/>
    <w:rsid w:val="00F61CA9"/>
    <w:rsid w:val="00F7396C"/>
    <w:rsid w:val="00F81667"/>
    <w:rsid w:val="00F81A74"/>
    <w:rsid w:val="00FA1775"/>
    <w:rsid w:val="00FA7DBF"/>
    <w:rsid w:val="00FB7A54"/>
    <w:rsid w:val="00FC2E1D"/>
    <w:rsid w:val="00FD4E17"/>
    <w:rsid w:val="00FE0511"/>
    <w:rsid w:val="00FE64BC"/>
    <w:rsid w:val="00FF0E5B"/>
    <w:rsid w:val="00FF399F"/>
    <w:rsid w:val="0406376C"/>
    <w:rsid w:val="042F1717"/>
    <w:rsid w:val="05905352"/>
    <w:rsid w:val="07460730"/>
    <w:rsid w:val="0B0E577D"/>
    <w:rsid w:val="14C8761B"/>
    <w:rsid w:val="15555232"/>
    <w:rsid w:val="17CB76BD"/>
    <w:rsid w:val="1F843B95"/>
    <w:rsid w:val="206A5EBA"/>
    <w:rsid w:val="223204BE"/>
    <w:rsid w:val="2D196688"/>
    <w:rsid w:val="2F802F10"/>
    <w:rsid w:val="4BBC569A"/>
    <w:rsid w:val="57B0122E"/>
    <w:rsid w:val="5A84357F"/>
    <w:rsid w:val="5E64145C"/>
    <w:rsid w:val="5FD255CE"/>
    <w:rsid w:val="677834CE"/>
    <w:rsid w:val="68476CCF"/>
    <w:rsid w:val="6DB53B32"/>
    <w:rsid w:val="6E2F3387"/>
    <w:rsid w:val="71CB4AFB"/>
    <w:rsid w:val="72AD0188"/>
    <w:rsid w:val="75781A66"/>
    <w:rsid w:val="759F715A"/>
    <w:rsid w:val="764B725C"/>
    <w:rsid w:val="780324C6"/>
    <w:rsid w:val="78A647E7"/>
    <w:rsid w:val="794126F3"/>
    <w:rsid w:val="79500783"/>
    <w:rsid w:val="7DDE258D"/>
    <w:rsid w:val="7FAB7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head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autoSpaceDE w:val="0"/>
      <w:autoSpaceDN w:val="0"/>
      <w:adjustRightInd w:val="0"/>
      <w:spacing w:before="240" w:after="240" w:line="360" w:lineRule="auto"/>
      <w:textAlignment w:val="baseline"/>
      <w:outlineLvl w:val="1"/>
    </w:pPr>
    <w:rPr>
      <w:rFonts w:eastAsia="黑体"/>
      <w:b/>
      <w:sz w:val="32"/>
      <w:szCs w:val="20"/>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page number"/>
    <w:basedOn w:val="a0"/>
  </w:style>
  <w:style w:type="character" w:styleId="a5">
    <w:name w:val="Strong"/>
    <w:qFormat/>
    <w:rPr>
      <w:b/>
      <w:bCs/>
    </w:rPr>
  </w:style>
  <w:style w:type="character" w:styleId="a6">
    <w:name w:val="Hyperlink"/>
    <w:rPr>
      <w:rFonts w:ascii="ˎ̥" w:hAnsi="ˎ̥" w:hint="default"/>
      <w:strike w:val="0"/>
      <w:dstrike w:val="0"/>
      <w:color w:val="000000"/>
      <w:u w:val="none"/>
    </w:rPr>
  </w:style>
  <w:style w:type="character" w:styleId="a7">
    <w:name w:val="annotation reference"/>
    <w:rPr>
      <w:sz w:val="21"/>
      <w:szCs w:val="21"/>
    </w:rPr>
  </w:style>
  <w:style w:type="character" w:customStyle="1" w:styleId="10">
    <w:name w:val="10"/>
    <w:basedOn w:val="a0"/>
    <w:rPr>
      <w:rFonts w:ascii="Times New Roman" w:hAnsi="Times New Roman" w:cs="Times New Roman" w:hint="default"/>
    </w:rPr>
  </w:style>
  <w:style w:type="character" w:customStyle="1" w:styleId="Char1">
    <w:name w:val="纯文本 Char1"/>
    <w:link w:val="a8"/>
    <w:qFormat/>
    <w:rPr>
      <w:rFonts w:ascii="仿宋_GB2312" w:eastAsia="宋体"/>
      <w:kern w:val="2"/>
      <w:sz w:val="24"/>
      <w:szCs w:val="24"/>
      <w:lang w:val="en-US" w:eastAsia="zh-CN" w:bidi="ar-SA"/>
    </w:rPr>
  </w:style>
  <w:style w:type="character" w:customStyle="1" w:styleId="1Char">
    <w:name w:val="标题 1 Char"/>
    <w:link w:val="1"/>
    <w:rPr>
      <w:rFonts w:eastAsia="宋体"/>
      <w:b/>
      <w:bCs/>
      <w:kern w:val="44"/>
      <w:sz w:val="44"/>
      <w:szCs w:val="44"/>
      <w:lang w:val="en-US" w:eastAsia="zh-CN" w:bidi="ar-SA"/>
    </w:rPr>
  </w:style>
  <w:style w:type="character" w:customStyle="1" w:styleId="Char">
    <w:name w:val="页脚 Char"/>
    <w:rPr>
      <w:rFonts w:eastAsia="宋体"/>
      <w:kern w:val="2"/>
      <w:sz w:val="18"/>
      <w:szCs w:val="18"/>
      <w:lang w:val="en-US" w:eastAsia="zh-CN" w:bidi="ar-SA"/>
    </w:rPr>
  </w:style>
  <w:style w:type="character" w:customStyle="1" w:styleId="Char0">
    <w:name w:val="批注框文本 Char"/>
    <w:link w:val="a9"/>
    <w:rPr>
      <w:kern w:val="2"/>
      <w:sz w:val="18"/>
      <w:szCs w:val="18"/>
    </w:rPr>
  </w:style>
  <w:style w:type="character" w:customStyle="1" w:styleId="CharChar3">
    <w:name w:val=" Char Char3"/>
    <w:rPr>
      <w:rFonts w:eastAsia="宋体"/>
      <w:kern w:val="2"/>
      <w:sz w:val="18"/>
      <w:szCs w:val="18"/>
      <w:lang w:val="en-US" w:eastAsia="zh-CN" w:bidi="ar-SA"/>
    </w:rPr>
  </w:style>
  <w:style w:type="character" w:customStyle="1" w:styleId="Char10">
    <w:name w:val="页脚 Char1"/>
    <w:link w:val="aa"/>
    <w:rPr>
      <w:rFonts w:eastAsia="宋体"/>
      <w:kern w:val="2"/>
      <w:sz w:val="18"/>
      <w:szCs w:val="18"/>
      <w:lang w:val="en-US" w:eastAsia="zh-CN" w:bidi="ar-SA"/>
    </w:rPr>
  </w:style>
  <w:style w:type="character" w:customStyle="1" w:styleId="Char2">
    <w:name w:val="批注文字 Char"/>
    <w:link w:val="ab"/>
    <w:rPr>
      <w:kern w:val="2"/>
      <w:sz w:val="21"/>
      <w:szCs w:val="24"/>
    </w:rPr>
  </w:style>
  <w:style w:type="character" w:customStyle="1" w:styleId="2Char">
    <w:name w:val="标题 2 Char"/>
    <w:link w:val="2"/>
    <w:rPr>
      <w:rFonts w:eastAsia="黑体"/>
      <w:b/>
      <w:kern w:val="2"/>
      <w:sz w:val="32"/>
      <w:lang w:val="en-US" w:eastAsia="zh-CN" w:bidi="ar-SA"/>
    </w:rPr>
  </w:style>
  <w:style w:type="character" w:customStyle="1" w:styleId="Char3">
    <w:name w:val="批注主题 Char"/>
    <w:link w:val="ac"/>
    <w:rPr>
      <w:b/>
      <w:bCs/>
      <w:kern w:val="2"/>
      <w:sz w:val="21"/>
      <w:szCs w:val="24"/>
    </w:rPr>
  </w:style>
  <w:style w:type="character" w:customStyle="1" w:styleId="Char4">
    <w:name w:val="纯文本 Char"/>
    <w:aliases w:val="普通文字1 Char,普通文字2 Char,普通文字3 Char,普通文字4 Char,普通文字5 Char,普通文字6 Char,普通文字11 Char,普通文字21 Char,普通文字31 Char,普通文字41 Char,普通文字7 Char,普通文字 Char,纯文本 Char Char Char"/>
    <w:qFormat/>
    <w:rPr>
      <w:rFonts w:ascii="仿宋_GB2312" w:eastAsia="宋体"/>
      <w:kern w:val="2"/>
      <w:sz w:val="24"/>
      <w:szCs w:val="24"/>
      <w:lang w:val="en-US" w:eastAsia="zh-CN" w:bidi="ar-SA"/>
    </w:rPr>
  </w:style>
  <w:style w:type="character" w:customStyle="1" w:styleId="txtcontent11">
    <w:name w:val="txtcontent11"/>
    <w:rPr>
      <w:rFonts w:ascii="ˎ̥" w:hAnsi="ˎ̥" w:hint="default"/>
      <w:b w:val="0"/>
      <w:bCs w:val="0"/>
      <w:color w:val="000000"/>
      <w:sz w:val="21"/>
      <w:szCs w:val="21"/>
    </w:rPr>
  </w:style>
  <w:style w:type="character" w:customStyle="1" w:styleId="11p1">
    <w:name w:val="11p1"/>
    <w:rPr>
      <w:sz w:val="26"/>
      <w:szCs w:val="26"/>
    </w:rPr>
  </w:style>
  <w:style w:type="character" w:customStyle="1" w:styleId="15">
    <w:name w:val="15"/>
    <w:basedOn w:val="a0"/>
    <w:rPr>
      <w:rFonts w:ascii="Times New Roman" w:hAnsi="Times New Roman" w:cs="Times New Roman" w:hint="default"/>
    </w:rPr>
  </w:style>
  <w:style w:type="character" w:customStyle="1" w:styleId="PlainTextChar">
    <w:name w:val="Plain Text Char"/>
    <w:locked/>
    <w:rPr>
      <w:rFonts w:ascii="仿宋_GB2312" w:eastAsia="宋体" w:hAnsi="Times New Roman" w:cs="Times New Roman"/>
      <w:sz w:val="24"/>
      <w:szCs w:val="24"/>
    </w:rPr>
  </w:style>
  <w:style w:type="character" w:customStyle="1" w:styleId="Char5">
    <w:name w:val="页眉 Char"/>
    <w:link w:val="ad"/>
    <w:rPr>
      <w:rFonts w:eastAsia="宋体"/>
      <w:kern w:val="2"/>
      <w:sz w:val="18"/>
      <w:szCs w:val="18"/>
      <w:lang w:val="en-US" w:eastAsia="zh-CN" w:bidi="ar-SA"/>
    </w:rPr>
  </w:style>
  <w:style w:type="character" w:customStyle="1" w:styleId="3Char">
    <w:name w:val="标题 3 Char"/>
    <w:link w:val="3"/>
    <w:rPr>
      <w:rFonts w:eastAsia="宋体"/>
      <w:b/>
      <w:bCs/>
      <w:kern w:val="2"/>
      <w:sz w:val="32"/>
      <w:szCs w:val="32"/>
      <w:lang w:val="en-US" w:eastAsia="zh-CN" w:bidi="ar-SA"/>
    </w:rPr>
  </w:style>
  <w:style w:type="character" w:customStyle="1" w:styleId="Char6">
    <w:name w:val="正文文本缩进 Char"/>
    <w:link w:val="ae"/>
    <w:locked/>
    <w:rPr>
      <w:rFonts w:ascii="楷体_GB2312" w:eastAsia="楷体_GB2312" w:hAnsi="宋体"/>
      <w:kern w:val="2"/>
      <w:sz w:val="25"/>
      <w:szCs w:val="24"/>
      <w:lang w:val="en-US" w:eastAsia="zh-CN" w:bidi="ar-SA"/>
    </w:rPr>
  </w:style>
  <w:style w:type="paragraph" w:styleId="af">
    <w:name w:val="Normal Indent"/>
    <w:basedOn w:val="a"/>
    <w:pPr>
      <w:widowControl/>
      <w:ind w:firstLineChars="200" w:firstLine="420"/>
    </w:pPr>
    <w:rPr>
      <w:kern w:val="0"/>
      <w:szCs w:val="20"/>
    </w:rPr>
  </w:style>
  <w:style w:type="paragraph" w:styleId="af0">
    <w:name w:val="Body Text"/>
    <w:basedOn w:val="a"/>
    <w:pPr>
      <w:widowControl/>
      <w:spacing w:line="288" w:lineRule="auto"/>
      <w:jc w:val="left"/>
    </w:pPr>
    <w:rPr>
      <w:rFonts w:ascii="Times" w:hAnsi="Times"/>
      <w:kern w:val="0"/>
      <w:sz w:val="22"/>
      <w:szCs w:val="20"/>
      <w:lang w:val="en-GB" w:eastAsia="en-US"/>
    </w:rPr>
  </w:style>
  <w:style w:type="paragraph" w:styleId="af1">
    <w:name w:val="Document Map"/>
    <w:basedOn w:val="a"/>
    <w:semiHidden/>
    <w:pPr>
      <w:shd w:val="clear" w:color="auto" w:fill="000080"/>
    </w:pPr>
  </w:style>
  <w:style w:type="paragraph" w:styleId="30">
    <w:name w:val="Body Text 3"/>
    <w:basedOn w:val="a"/>
    <w:pPr>
      <w:spacing w:after="120"/>
    </w:pPr>
    <w:rPr>
      <w:sz w:val="16"/>
      <w:szCs w:val="16"/>
    </w:rPr>
  </w:style>
  <w:style w:type="paragraph" w:styleId="ab">
    <w:name w:val="annotation text"/>
    <w:basedOn w:val="a"/>
    <w:link w:val="Char2"/>
    <w:pPr>
      <w:jc w:val="left"/>
    </w:pPr>
  </w:style>
  <w:style w:type="paragraph" w:styleId="ae">
    <w:name w:val="Body Text Indent"/>
    <w:basedOn w:val="a"/>
    <w:link w:val="Char6"/>
    <w:pPr>
      <w:spacing w:line="360" w:lineRule="exact"/>
      <w:ind w:firstLine="578"/>
    </w:pPr>
    <w:rPr>
      <w:rFonts w:ascii="楷体_GB2312" w:eastAsia="楷体_GB2312" w:hAnsi="宋体"/>
      <w:sz w:val="25"/>
    </w:rPr>
  </w:style>
  <w:style w:type="paragraph" w:styleId="ad">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0"/>
    <w:rPr>
      <w:sz w:val="18"/>
      <w:szCs w:val="18"/>
    </w:rPr>
  </w:style>
  <w:style w:type="paragraph" w:styleId="a8">
    <w:name w:val="Plain Text"/>
    <w:basedOn w:val="a"/>
    <w:link w:val="Char1"/>
    <w:qFormat/>
    <w:pPr>
      <w:spacing w:line="360" w:lineRule="auto"/>
      <w:ind w:firstLineChars="200" w:firstLine="480"/>
    </w:pPr>
    <w:rPr>
      <w:rFonts w:ascii="仿宋_GB2312"/>
      <w:sz w:val="24"/>
    </w:rPr>
  </w:style>
  <w:style w:type="paragraph" w:styleId="af2">
    <w:name w:val="Normal (Web)"/>
    <w:basedOn w:val="a"/>
    <w:pPr>
      <w:widowControl/>
      <w:spacing w:before="100" w:beforeAutospacing="1" w:after="100" w:afterAutospacing="1"/>
      <w:jc w:val="left"/>
    </w:pPr>
    <w:rPr>
      <w:rFonts w:ascii="宋体" w:hAnsi="宋体" w:cs="宋体"/>
      <w:kern w:val="0"/>
      <w:sz w:val="24"/>
    </w:rPr>
  </w:style>
  <w:style w:type="paragraph" w:styleId="af3">
    <w:name w:val="Date"/>
    <w:basedOn w:val="a"/>
    <w:next w:val="a"/>
    <w:pPr>
      <w:ind w:leftChars="2500" w:left="100"/>
    </w:pPr>
    <w:rPr>
      <w:rFonts w:eastAsia="华文中宋"/>
      <w:sz w:val="24"/>
    </w:rPr>
  </w:style>
  <w:style w:type="paragraph" w:styleId="11">
    <w:name w:val="toc 1"/>
    <w:basedOn w:val="a"/>
    <w:next w:val="a"/>
    <w:semiHidden/>
    <w:rPr>
      <w:rFonts w:eastAsia="华文中宋"/>
      <w:sz w:val="24"/>
    </w:rPr>
  </w:style>
  <w:style w:type="paragraph" w:styleId="aa">
    <w:name w:val="footer"/>
    <w:basedOn w:val="a"/>
    <w:link w:val="Char10"/>
    <w:pPr>
      <w:tabs>
        <w:tab w:val="center" w:pos="4153"/>
        <w:tab w:val="right" w:pos="8306"/>
      </w:tabs>
      <w:snapToGrid w:val="0"/>
      <w:jc w:val="left"/>
    </w:pPr>
    <w:rPr>
      <w:sz w:val="18"/>
      <w:szCs w:val="18"/>
    </w:rPr>
  </w:style>
  <w:style w:type="paragraph" w:styleId="20">
    <w:name w:val="Body Text Indent 2"/>
    <w:basedOn w:val="a"/>
    <w:pPr>
      <w:snapToGrid w:val="0"/>
      <w:ind w:left="839"/>
    </w:pPr>
    <w:rPr>
      <w:szCs w:val="20"/>
    </w:rPr>
  </w:style>
  <w:style w:type="paragraph" w:styleId="31">
    <w:name w:val="Body Text Indent 3"/>
    <w:basedOn w:val="a"/>
    <w:pPr>
      <w:spacing w:line="600" w:lineRule="exact"/>
      <w:ind w:firstLineChars="208" w:firstLine="499"/>
    </w:pPr>
    <w:rPr>
      <w:rFonts w:ascii="华文中宋" w:eastAsia="华文中宋" w:hAnsi="华文中宋"/>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c">
    <w:name w:val="annotation subject"/>
    <w:basedOn w:val="ab"/>
    <w:next w:val="ab"/>
    <w:link w:val="Char3"/>
    <w:rPr>
      <w:b/>
      <w:bCs/>
    </w:rPr>
  </w:style>
  <w:style w:type="paragraph" w:customStyle="1" w:styleId="Default">
    <w:name w:val="Default"/>
    <w:pPr>
      <w:widowControl w:val="0"/>
      <w:autoSpaceDE w:val="0"/>
      <w:autoSpaceDN w:val="0"/>
      <w:adjustRightInd w:val="0"/>
    </w:pPr>
    <w:rPr>
      <w:rFonts w:ascii="楷体_GB2312" w:eastAsia="楷体_GB2312" w:cs="楷体_GB2312"/>
      <w:color w:val="000000"/>
      <w:sz w:val="24"/>
      <w:szCs w:val="24"/>
    </w:rPr>
  </w:style>
  <w:style w:type="paragraph" w:customStyle="1" w:styleId="Char11">
    <w:name w:val=" Char1"/>
    <w:basedOn w:val="a"/>
    <w:pPr>
      <w:spacing w:line="360" w:lineRule="auto"/>
      <w:ind w:firstLineChars="200" w:firstLine="200"/>
    </w:pPr>
    <w:rPr>
      <w:rFonts w:ascii="宋体" w:hAnsi="宋体" w:cs="宋体"/>
      <w:sz w:val="24"/>
    </w:rPr>
  </w:style>
  <w:style w:type="paragraph" w:customStyle="1" w:styleId="Char1CharCharCharCharCharChar">
    <w:name w:val=" Char1 Char Char Char Char Char Char"/>
    <w:next w:val="a"/>
    <w:semiHidden/>
    <w:pPr>
      <w:snapToGrid w:val="0"/>
      <w:spacing w:line="360" w:lineRule="auto"/>
      <w:ind w:firstLineChars="200" w:firstLine="200"/>
    </w:pPr>
    <w:rPr>
      <w:rFonts w:eastAsia="仿宋_GB2312"/>
      <w:kern w:val="2"/>
      <w:sz w:val="24"/>
      <w:szCs w:val="24"/>
    </w:r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1"/>
    <w:pPr>
      <w:snapToGrid w:val="0"/>
      <w:spacing w:before="240" w:after="240" w:line="348" w:lineRule="auto"/>
    </w:pPr>
    <w:rPr>
      <w:rFonts w:ascii="Tahoma" w:hAnsi="Tahoma"/>
      <w:bCs w:val="0"/>
      <w:kern w:val="2"/>
      <w:sz w:val="24"/>
      <w:szCs w:val="20"/>
    </w:rPr>
  </w:style>
  <w:style w:type="paragraph" w:customStyle="1" w:styleId="CharCharCharCharCharCharChar">
    <w:name w:val=" Char Char Char Char Char Char Char"/>
    <w:basedOn w:val="a"/>
    <w:rPr>
      <w:szCs w:val="21"/>
    </w:rPr>
  </w:style>
  <w:style w:type="paragraph" w:customStyle="1" w:styleId="ParaChar">
    <w:name w:val="默认段落字体 Para Char"/>
    <w:basedOn w:val="a"/>
    <w:pPr>
      <w:spacing w:line="360" w:lineRule="auto"/>
      <w:ind w:firstLineChars="200" w:firstLine="200"/>
    </w:pPr>
    <w:rPr>
      <w:rFonts w:ascii="宋体" w:hAnsi="宋体" w:cs="宋体"/>
      <w:sz w:val="24"/>
    </w:rPr>
  </w:style>
  <w:style w:type="paragraph" w:customStyle="1" w:styleId="CharCharCharChar">
    <w:name w:val=" Char Char Char Char"/>
    <w:basedOn w:val="a"/>
  </w:style>
  <w:style w:type="paragraph" w:customStyle="1" w:styleId="Char7">
    <w:name w:val=" Char"/>
    <w:basedOn w:val="a"/>
    <w:pPr>
      <w:ind w:firstLineChars="257" w:firstLine="617"/>
    </w:pPr>
    <w:rPr>
      <w:rFonts w:ascii="仿宋_GB2312" w:eastAsia="仿宋_GB2312" w:hAnsi="Tahoma" w:cs="Arial"/>
      <w:sz w:val="24"/>
    </w:rPr>
  </w:style>
  <w:style w:type="table" w:styleId="af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877</Words>
  <Characters>5004</Characters>
  <Application>Microsoft Office Word</Application>
  <DocSecurity>0</DocSecurity>
  <Lines>41</Lines>
  <Paragraphs>11</Paragraphs>
  <ScaleCrop>false</ScaleCrop>
  <Company>Lenovo (Beijing) Limited</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成果简介</dc:title>
  <dc:creator>miaohuiying</dc:creator>
  <cp:lastModifiedBy>hua</cp:lastModifiedBy>
  <cp:revision>2</cp:revision>
  <cp:lastPrinted>2019-04-26T11:46:00Z</cp:lastPrinted>
  <dcterms:created xsi:type="dcterms:W3CDTF">2021-06-02T07:21:00Z</dcterms:created>
  <dcterms:modified xsi:type="dcterms:W3CDTF">2021-06-02T07:21:00Z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0595A97C83554DB49E1E4C5D357E8E33</vt:lpwstr>
  </property>
</Properties>
</file>